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0C" w:rsidRPr="00203E0C" w:rsidRDefault="00203E0C" w:rsidP="00203E0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Theme="minorEastAsia" w:hAnsi="Arial" w:cs="Arial"/>
          <w:b/>
          <w:sz w:val="20"/>
          <w:lang w:eastAsia="ru-RU"/>
        </w:rPr>
      </w:pPr>
      <w:r w:rsidRPr="00203E0C">
        <w:rPr>
          <w:rFonts w:ascii="Arial" w:eastAsiaTheme="minorEastAsia" w:hAnsi="Arial" w:cs="Arial"/>
          <w:b/>
          <w:sz w:val="20"/>
          <w:lang w:eastAsia="ru-RU"/>
        </w:rPr>
        <w:t xml:space="preserve">Б. Обеспечение граждан </w:t>
      </w:r>
      <w:proofErr w:type="gramStart"/>
      <w:r w:rsidRPr="00203E0C">
        <w:rPr>
          <w:rFonts w:ascii="Arial" w:eastAsiaTheme="minorEastAsia" w:hAnsi="Arial" w:cs="Arial"/>
          <w:b/>
          <w:sz w:val="20"/>
          <w:lang w:eastAsia="ru-RU"/>
        </w:rPr>
        <w:t>лекарственными</w:t>
      </w:r>
      <w:proofErr w:type="gramEnd"/>
    </w:p>
    <w:p w:rsidR="00203E0C" w:rsidRPr="00203E0C" w:rsidRDefault="00203E0C" w:rsidP="00203E0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lang w:eastAsia="ru-RU"/>
        </w:rPr>
      </w:pPr>
      <w:r w:rsidRPr="00203E0C">
        <w:rPr>
          <w:rFonts w:ascii="Arial" w:eastAsiaTheme="minorEastAsia" w:hAnsi="Arial" w:cs="Arial"/>
          <w:b/>
          <w:sz w:val="20"/>
          <w:lang w:eastAsia="ru-RU"/>
        </w:rPr>
        <w:t>препаратами в рамках реализации ведомственной целевой</w:t>
      </w:r>
    </w:p>
    <w:p w:rsidR="00203E0C" w:rsidRPr="00203E0C" w:rsidRDefault="00203E0C" w:rsidP="00203E0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lang w:eastAsia="ru-RU"/>
        </w:rPr>
      </w:pPr>
      <w:r w:rsidRPr="00203E0C">
        <w:rPr>
          <w:rFonts w:ascii="Arial" w:eastAsiaTheme="minorEastAsia" w:hAnsi="Arial" w:cs="Arial"/>
          <w:b/>
          <w:sz w:val="20"/>
          <w:lang w:eastAsia="ru-RU"/>
        </w:rPr>
        <w:t>программы "</w:t>
      </w:r>
      <w:bookmarkStart w:id="0" w:name="_GoBack"/>
      <w:r w:rsidRPr="00203E0C">
        <w:rPr>
          <w:rFonts w:ascii="Arial" w:eastAsiaTheme="minorEastAsia" w:hAnsi="Arial" w:cs="Arial"/>
          <w:b/>
          <w:sz w:val="20"/>
          <w:lang w:eastAsia="ru-RU"/>
        </w:rPr>
        <w:t xml:space="preserve">Предупреждение </w:t>
      </w:r>
      <w:proofErr w:type="spellStart"/>
      <w:r w:rsidRPr="00203E0C">
        <w:rPr>
          <w:rFonts w:ascii="Arial" w:eastAsiaTheme="minorEastAsia" w:hAnsi="Arial" w:cs="Arial"/>
          <w:b/>
          <w:sz w:val="20"/>
          <w:lang w:eastAsia="ru-RU"/>
        </w:rPr>
        <w:t>инвалидизации</w:t>
      </w:r>
      <w:proofErr w:type="spellEnd"/>
      <w:r w:rsidRPr="00203E0C">
        <w:rPr>
          <w:rFonts w:ascii="Arial" w:eastAsiaTheme="minorEastAsia" w:hAnsi="Arial" w:cs="Arial"/>
          <w:b/>
          <w:sz w:val="20"/>
          <w:lang w:eastAsia="ru-RU"/>
        </w:rPr>
        <w:t xml:space="preserve"> населения</w:t>
      </w:r>
      <w:bookmarkEnd w:id="0"/>
    </w:p>
    <w:p w:rsidR="00203E0C" w:rsidRPr="00203E0C" w:rsidRDefault="00203E0C" w:rsidP="00203E0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lang w:eastAsia="ru-RU"/>
        </w:rPr>
      </w:pPr>
      <w:r w:rsidRPr="00203E0C">
        <w:rPr>
          <w:rFonts w:ascii="Arial" w:eastAsiaTheme="minorEastAsia" w:hAnsi="Arial" w:cs="Arial"/>
          <w:b/>
          <w:sz w:val="20"/>
          <w:lang w:eastAsia="ru-RU"/>
        </w:rPr>
        <w:t>Республики Карелия"</w:t>
      </w:r>
    </w:p>
    <w:p w:rsidR="00203E0C" w:rsidRPr="00203E0C" w:rsidRDefault="00203E0C" w:rsidP="00203E0C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203E0C" w:rsidRPr="00203E0C" w:rsidRDefault="00203E0C" w:rsidP="00203E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203E0C">
        <w:rPr>
          <w:rFonts w:ascii="Arial" w:eastAsiaTheme="minorEastAsia" w:hAnsi="Arial" w:cs="Arial"/>
          <w:sz w:val="20"/>
          <w:lang w:eastAsia="ru-RU"/>
        </w:rPr>
        <w:t xml:space="preserve">1. Обеспечение граждан лекарственными препаратами, лечебным питанием, в том числе специализированными продуктами лечебного питания (далее - лечебное питание), при лечении в амбулаторных условиях бесплатно за счет средств бюджета Республики Карелия осуществляется при заболеваниях, включенных в перечень </w:t>
      </w:r>
      <w:proofErr w:type="spellStart"/>
      <w:r w:rsidRPr="00203E0C">
        <w:rPr>
          <w:rFonts w:ascii="Arial" w:eastAsiaTheme="minorEastAsia" w:hAnsi="Arial" w:cs="Arial"/>
          <w:sz w:val="20"/>
          <w:lang w:eastAsia="ru-RU"/>
        </w:rPr>
        <w:t>жизнеугрожающих</w:t>
      </w:r>
      <w:proofErr w:type="spellEnd"/>
      <w:r w:rsidRPr="00203E0C">
        <w:rPr>
          <w:rFonts w:ascii="Arial" w:eastAsiaTheme="minorEastAsia" w:hAnsi="Arial" w:cs="Arial"/>
          <w:sz w:val="20"/>
          <w:lang w:eastAsia="ru-RU"/>
        </w:rPr>
        <w:t xml:space="preserve"> и хронических прогрессирующих редких (</w:t>
      </w:r>
      <w:proofErr w:type="spellStart"/>
      <w:r w:rsidRPr="00203E0C">
        <w:rPr>
          <w:rFonts w:ascii="Arial" w:eastAsiaTheme="minorEastAsia" w:hAnsi="Arial" w:cs="Arial"/>
          <w:sz w:val="20"/>
          <w:lang w:eastAsia="ru-RU"/>
        </w:rPr>
        <w:t>орфанных</w:t>
      </w:r>
      <w:proofErr w:type="spellEnd"/>
      <w:r w:rsidRPr="00203E0C">
        <w:rPr>
          <w:rFonts w:ascii="Arial" w:eastAsiaTheme="minorEastAsia" w:hAnsi="Arial" w:cs="Arial"/>
          <w:sz w:val="20"/>
          <w:lang w:eastAsia="ru-RU"/>
        </w:rPr>
        <w:t>) заболеваний, приводящих к сокращению продолжительности жизни граждан или их инвалидности.</w:t>
      </w:r>
    </w:p>
    <w:p w:rsidR="00203E0C" w:rsidRPr="00203E0C" w:rsidRDefault="00203E0C" w:rsidP="00203E0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proofErr w:type="gramStart"/>
      <w:r w:rsidRPr="00203E0C">
        <w:rPr>
          <w:rFonts w:ascii="Arial" w:eastAsiaTheme="minorEastAsia" w:hAnsi="Arial" w:cs="Arial"/>
          <w:sz w:val="20"/>
          <w:lang w:eastAsia="ru-RU"/>
        </w:rPr>
        <w:t xml:space="preserve">Назначение и выписывание рецептов на лекарственные препараты для обеспечения граждан осуществляется в соответствии со стандартами медицинской помощи врачами-специалистами медицинских организаций, имеющими право выписывания лекарственных препаратов, на рецептурных бланках установленных форм в соответствии с </w:t>
      </w:r>
      <w:hyperlink r:id="rId5" w:tooltip="Приказ Минздрава России от 24.11.2021 N 1094н &quot;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">
        <w:r w:rsidRPr="00203E0C">
          <w:rPr>
            <w:rFonts w:ascii="Arial" w:eastAsiaTheme="minorEastAsia" w:hAnsi="Arial" w:cs="Arial"/>
            <w:color w:val="0000FF"/>
            <w:sz w:val="20"/>
            <w:lang w:eastAsia="ru-RU"/>
          </w:rPr>
          <w:t>приказом</w:t>
        </w:r>
      </w:hyperlink>
      <w:r w:rsidRPr="00203E0C">
        <w:rPr>
          <w:rFonts w:ascii="Arial" w:eastAsiaTheme="minorEastAsia" w:hAnsi="Arial" w:cs="Arial"/>
          <w:sz w:val="20"/>
          <w:lang w:eastAsia="ru-RU"/>
        </w:rPr>
        <w:t xml:space="preserve"> Министерства здравоохранения Российской Федерации от 24 ноября 2021 года N 1094н "Об утверждении Порядка назначения лекарственных препаратов, форм рецептурных бланков на лекарственные препараты, Порядка оформления указанных</w:t>
      </w:r>
      <w:proofErr w:type="gramEnd"/>
      <w:r w:rsidRPr="00203E0C">
        <w:rPr>
          <w:rFonts w:ascii="Arial" w:eastAsiaTheme="minorEastAsia" w:hAnsi="Arial" w:cs="Arial"/>
          <w:sz w:val="20"/>
          <w:lang w:eastAsia="ru-RU"/>
        </w:rPr>
        <w:t xml:space="preserve">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документов".</w:t>
      </w:r>
    </w:p>
    <w:p w:rsidR="00203E0C" w:rsidRPr="00203E0C" w:rsidRDefault="00203E0C" w:rsidP="00203E0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203E0C">
        <w:rPr>
          <w:rFonts w:ascii="Arial" w:eastAsiaTheme="minorEastAsia" w:hAnsi="Arial" w:cs="Arial"/>
          <w:sz w:val="20"/>
          <w:lang w:eastAsia="ru-RU"/>
        </w:rPr>
        <w:t>Обеспечение граждан лекарственными препаратами при лечении редких (</w:t>
      </w:r>
      <w:proofErr w:type="spellStart"/>
      <w:r w:rsidRPr="00203E0C">
        <w:rPr>
          <w:rFonts w:ascii="Arial" w:eastAsiaTheme="minorEastAsia" w:hAnsi="Arial" w:cs="Arial"/>
          <w:sz w:val="20"/>
          <w:lang w:eastAsia="ru-RU"/>
        </w:rPr>
        <w:t>орфанных</w:t>
      </w:r>
      <w:proofErr w:type="spellEnd"/>
      <w:r w:rsidRPr="00203E0C">
        <w:rPr>
          <w:rFonts w:ascii="Arial" w:eastAsiaTheme="minorEastAsia" w:hAnsi="Arial" w:cs="Arial"/>
          <w:sz w:val="20"/>
          <w:lang w:eastAsia="ru-RU"/>
        </w:rPr>
        <w:t>) заболеваний осуществляется по следующему перечню лекарственных препаратов:</w:t>
      </w:r>
    </w:p>
    <w:p w:rsidR="00203E0C" w:rsidRPr="00203E0C" w:rsidRDefault="00203E0C" w:rsidP="00203E0C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7"/>
        <w:gridCol w:w="2721"/>
        <w:gridCol w:w="2154"/>
        <w:gridCol w:w="3118"/>
      </w:tblGrid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Код ATX</w:t>
            </w:r>
          </w:p>
        </w:tc>
        <w:tc>
          <w:tcPr>
            <w:tcW w:w="272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Лекарственная форма</w:t>
            </w:r>
          </w:p>
        </w:tc>
      </w:tr>
      <w:tr w:rsidR="00203E0C" w:rsidRPr="00203E0C" w:rsidTr="00BB3761">
        <w:tc>
          <w:tcPr>
            <w:tcW w:w="9020" w:type="dxa"/>
            <w:gridSpan w:val="4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Идиопатическая тромбоцитопеническая пурпура</w:t>
            </w: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В</w:t>
            </w:r>
          </w:p>
        </w:tc>
        <w:tc>
          <w:tcPr>
            <w:tcW w:w="272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кровь и система кроветворения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В02</w:t>
            </w:r>
          </w:p>
        </w:tc>
        <w:tc>
          <w:tcPr>
            <w:tcW w:w="272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гемостатические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средства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В02В</w:t>
            </w:r>
          </w:p>
        </w:tc>
        <w:tc>
          <w:tcPr>
            <w:tcW w:w="272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витамин</w:t>
            </w:r>
            <w:proofErr w:type="gram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К</w:t>
            </w:r>
            <w:proofErr w:type="gram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и другие </w:t>
            </w: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гемостатики</w:t>
            </w:r>
            <w:proofErr w:type="spellEnd"/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  <w:vMerge w:val="restart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В02ВХ</w:t>
            </w:r>
          </w:p>
        </w:tc>
        <w:tc>
          <w:tcPr>
            <w:tcW w:w="2721" w:type="dxa"/>
            <w:vMerge w:val="restart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другие системные </w:t>
            </w: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гемостатики</w:t>
            </w:r>
            <w:proofErr w:type="spellEnd"/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элтромбопаг</w:t>
            </w:r>
            <w:proofErr w:type="spellEnd"/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203E0C" w:rsidRPr="00203E0C" w:rsidTr="00BB3761">
        <w:tc>
          <w:tcPr>
            <w:tcW w:w="1027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ромиплостим</w:t>
            </w:r>
            <w:proofErr w:type="spellEnd"/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203E0C" w:rsidRPr="00203E0C" w:rsidTr="00BB3761">
        <w:tc>
          <w:tcPr>
            <w:tcW w:w="9020" w:type="dxa"/>
            <w:gridSpan w:val="4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Первичная легочная гипертензия</w:t>
            </w: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В</w:t>
            </w:r>
          </w:p>
        </w:tc>
        <w:tc>
          <w:tcPr>
            <w:tcW w:w="272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кровь и система кроветворения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В01</w:t>
            </w:r>
          </w:p>
        </w:tc>
        <w:tc>
          <w:tcPr>
            <w:tcW w:w="272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антитромботические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средства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В01А</w:t>
            </w:r>
          </w:p>
        </w:tc>
        <w:tc>
          <w:tcPr>
            <w:tcW w:w="272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антитромботические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средства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В01АС</w:t>
            </w:r>
          </w:p>
        </w:tc>
        <w:tc>
          <w:tcPr>
            <w:tcW w:w="272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антиагреганты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, кроме гепарина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селексипаг</w:t>
            </w:r>
            <w:proofErr w:type="spellEnd"/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С</w:t>
            </w:r>
          </w:p>
        </w:tc>
        <w:tc>
          <w:tcPr>
            <w:tcW w:w="272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gram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сердечно-сосудистая</w:t>
            </w:r>
            <w:proofErr w:type="gram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система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С02</w:t>
            </w:r>
          </w:p>
        </w:tc>
        <w:tc>
          <w:tcPr>
            <w:tcW w:w="272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гипотензивные препараты другие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С02К</w:t>
            </w:r>
          </w:p>
        </w:tc>
        <w:tc>
          <w:tcPr>
            <w:tcW w:w="272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антигипертензивные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препараты другие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  <w:vMerge w:val="restart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С02КХ</w:t>
            </w:r>
          </w:p>
        </w:tc>
        <w:tc>
          <w:tcPr>
            <w:tcW w:w="2721" w:type="dxa"/>
            <w:vMerge w:val="restart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антигипертензивные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средства для лечения легочной артериальной гипертензии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бозентан</w:t>
            </w:r>
            <w:proofErr w:type="spellEnd"/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</w:t>
            </w:r>
          </w:p>
        </w:tc>
      </w:tr>
      <w:tr w:rsidR="00203E0C" w:rsidRPr="00203E0C" w:rsidTr="00BB3761">
        <w:tc>
          <w:tcPr>
            <w:tcW w:w="1027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риоцигуат</w:t>
            </w:r>
            <w:proofErr w:type="spellEnd"/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203E0C" w:rsidRPr="00203E0C" w:rsidTr="00BB3761">
        <w:tc>
          <w:tcPr>
            <w:tcW w:w="1027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амбризентан</w:t>
            </w:r>
            <w:proofErr w:type="spellEnd"/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203E0C" w:rsidRPr="00203E0C" w:rsidTr="00BB3761">
        <w:tc>
          <w:tcPr>
            <w:tcW w:w="1027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мацитентан</w:t>
            </w:r>
            <w:proofErr w:type="spellEnd"/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С08</w:t>
            </w:r>
          </w:p>
        </w:tc>
        <w:tc>
          <w:tcPr>
            <w:tcW w:w="272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блокаторы кальциевых каналов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C08D</w:t>
            </w:r>
          </w:p>
        </w:tc>
        <w:tc>
          <w:tcPr>
            <w:tcW w:w="272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gram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селективные</w:t>
            </w:r>
            <w:proofErr w:type="gram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C08DB</w:t>
            </w:r>
          </w:p>
        </w:tc>
        <w:tc>
          <w:tcPr>
            <w:tcW w:w="272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производные </w:t>
            </w: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бензотиазепина</w:t>
            </w:r>
            <w:proofErr w:type="spellEnd"/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G04BE</w:t>
            </w:r>
          </w:p>
        </w:tc>
        <w:tc>
          <w:tcPr>
            <w:tcW w:w="272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другие </w:t>
            </w:r>
            <w:proofErr w:type="gram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сердечно-сосудистые</w:t>
            </w:r>
            <w:proofErr w:type="gram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средства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силденафил</w:t>
            </w:r>
            <w:proofErr w:type="spellEnd"/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203E0C" w:rsidRPr="00203E0C" w:rsidTr="00BB3761">
        <w:tc>
          <w:tcPr>
            <w:tcW w:w="9020" w:type="dxa"/>
            <w:gridSpan w:val="4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Незавершенный </w:t>
            </w: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остеогенез</w:t>
            </w:r>
            <w:proofErr w:type="spellEnd"/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</w:t>
            </w:r>
          </w:p>
        </w:tc>
        <w:tc>
          <w:tcPr>
            <w:tcW w:w="272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A11</w:t>
            </w:r>
          </w:p>
        </w:tc>
        <w:tc>
          <w:tcPr>
            <w:tcW w:w="272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витамины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А11С</w:t>
            </w:r>
          </w:p>
        </w:tc>
        <w:tc>
          <w:tcPr>
            <w:tcW w:w="272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витамины A и D, включая их комбинации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А11СС</w:t>
            </w:r>
          </w:p>
        </w:tc>
        <w:tc>
          <w:tcPr>
            <w:tcW w:w="272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витамин D и его аналоги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таблетки; капсулы;</w:t>
            </w:r>
          </w:p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капли для приема внутрь;</w:t>
            </w:r>
          </w:p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введения;</w:t>
            </w:r>
          </w:p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раствор для приема внутрь в масле</w:t>
            </w: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Н</w:t>
            </w:r>
          </w:p>
        </w:tc>
        <w:tc>
          <w:tcPr>
            <w:tcW w:w="272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Н05</w:t>
            </w:r>
          </w:p>
        </w:tc>
        <w:tc>
          <w:tcPr>
            <w:tcW w:w="272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препараты, регулирующие обмен кальция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Н05В</w:t>
            </w:r>
          </w:p>
        </w:tc>
        <w:tc>
          <w:tcPr>
            <w:tcW w:w="272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антипаратиреоидные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гормоны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Н05ВА</w:t>
            </w:r>
          </w:p>
        </w:tc>
        <w:tc>
          <w:tcPr>
            <w:tcW w:w="272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препараты </w:t>
            </w: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кальцитонина</w:t>
            </w:r>
            <w:proofErr w:type="spellEnd"/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кальцитонин</w:t>
            </w:r>
            <w:proofErr w:type="spellEnd"/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раствор для инъекций</w:t>
            </w:r>
          </w:p>
        </w:tc>
      </w:tr>
      <w:tr w:rsidR="00203E0C" w:rsidRPr="00203E0C" w:rsidTr="00BB3761">
        <w:tc>
          <w:tcPr>
            <w:tcW w:w="9020" w:type="dxa"/>
            <w:gridSpan w:val="4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Другие состояния гиперфункции гипофиза</w:t>
            </w: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L</w:t>
            </w:r>
          </w:p>
        </w:tc>
        <w:tc>
          <w:tcPr>
            <w:tcW w:w="272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L02</w:t>
            </w:r>
          </w:p>
        </w:tc>
        <w:tc>
          <w:tcPr>
            <w:tcW w:w="272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L02A</w:t>
            </w:r>
          </w:p>
        </w:tc>
        <w:tc>
          <w:tcPr>
            <w:tcW w:w="272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гормоны и родственные соединения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02АЕ</w:t>
            </w:r>
          </w:p>
        </w:tc>
        <w:tc>
          <w:tcPr>
            <w:tcW w:w="272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аналоги гонадотропин-</w:t>
            </w: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рилизинг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-гормона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трипторелин</w:t>
            </w:r>
            <w:proofErr w:type="spellEnd"/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лиофилизат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для приготовления раствора для подкожного введения;</w:t>
            </w:r>
          </w:p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лиофилизат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лиофилизат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203E0C" w:rsidRPr="00203E0C" w:rsidTr="00BB3761">
        <w:tc>
          <w:tcPr>
            <w:tcW w:w="9020" w:type="dxa"/>
            <w:gridSpan w:val="4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Пароксизмальная ночная гемоглобинурия (</w:t>
            </w: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Маркиафавы-Микели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)</w:t>
            </w: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L</w:t>
            </w:r>
          </w:p>
        </w:tc>
        <w:tc>
          <w:tcPr>
            <w:tcW w:w="272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L04</w:t>
            </w:r>
          </w:p>
        </w:tc>
        <w:tc>
          <w:tcPr>
            <w:tcW w:w="272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иммунодепрессанты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L04A</w:t>
            </w:r>
          </w:p>
        </w:tc>
        <w:tc>
          <w:tcPr>
            <w:tcW w:w="272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иммунодепрессанты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L04AA</w:t>
            </w:r>
          </w:p>
        </w:tc>
        <w:tc>
          <w:tcPr>
            <w:tcW w:w="272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селективные иммунодепрессанты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экулизумаб</w:t>
            </w:r>
            <w:proofErr w:type="spellEnd"/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инфузий</w:t>
            </w:r>
            <w:proofErr w:type="spellEnd"/>
          </w:p>
        </w:tc>
      </w:tr>
      <w:tr w:rsidR="00203E0C" w:rsidRPr="00203E0C" w:rsidTr="00BB3761">
        <w:tc>
          <w:tcPr>
            <w:tcW w:w="9020" w:type="dxa"/>
            <w:gridSpan w:val="4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Нарушения обмена меди</w:t>
            </w: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М</w:t>
            </w:r>
          </w:p>
        </w:tc>
        <w:tc>
          <w:tcPr>
            <w:tcW w:w="272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костно-мышечная система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М01</w:t>
            </w:r>
          </w:p>
        </w:tc>
        <w:tc>
          <w:tcPr>
            <w:tcW w:w="272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M01C</w:t>
            </w:r>
          </w:p>
        </w:tc>
        <w:tc>
          <w:tcPr>
            <w:tcW w:w="272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M01CC</w:t>
            </w:r>
          </w:p>
        </w:tc>
        <w:tc>
          <w:tcPr>
            <w:tcW w:w="272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пеницилламин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и подобные препараты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пеницилламин</w:t>
            </w:r>
            <w:proofErr w:type="spellEnd"/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203E0C" w:rsidRPr="00203E0C" w:rsidTr="00BB3761">
        <w:tc>
          <w:tcPr>
            <w:tcW w:w="9020" w:type="dxa"/>
            <w:gridSpan w:val="4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Классическая </w:t>
            </w: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фенилкетонурия</w:t>
            </w:r>
            <w:proofErr w:type="spellEnd"/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А16</w:t>
            </w:r>
          </w:p>
        </w:tc>
        <w:tc>
          <w:tcPr>
            <w:tcW w:w="272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А16А</w:t>
            </w:r>
          </w:p>
        </w:tc>
        <w:tc>
          <w:tcPr>
            <w:tcW w:w="272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другие препараты для </w:t>
            </w: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А16АХ</w:t>
            </w:r>
          </w:p>
        </w:tc>
        <w:tc>
          <w:tcPr>
            <w:tcW w:w="272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сапроптерин</w:t>
            </w:r>
            <w:proofErr w:type="spellEnd"/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 растворимые</w:t>
            </w: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специализированные продукты лечебного питания, предназначенные для обеспечения больных </w:t>
            </w: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фенилкетонурией</w:t>
            </w:r>
            <w:proofErr w:type="spellEnd"/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средства для </w:t>
            </w: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энтерального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питания</w:t>
            </w:r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сухая смесь, не содержащая </w:t>
            </w: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фенилаланин</w:t>
            </w:r>
            <w:proofErr w:type="spellEnd"/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биологически активные и прочие добавки к пище, лечебное и детское</w:t>
            </w:r>
          </w:p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питание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средства для </w:t>
            </w: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энтерального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питания</w:t>
            </w:r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сухая смесь аминокислот без </w:t>
            </w: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фенилаланина</w:t>
            </w:r>
            <w:proofErr w:type="spellEnd"/>
          </w:p>
        </w:tc>
      </w:tr>
      <w:tr w:rsidR="00203E0C" w:rsidRPr="00203E0C" w:rsidTr="00BB3761">
        <w:tc>
          <w:tcPr>
            <w:tcW w:w="9020" w:type="dxa"/>
            <w:gridSpan w:val="4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Другие </w:t>
            </w: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сфииголипидозы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: болезнь</w:t>
            </w:r>
            <w:proofErr w:type="gram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Ф</w:t>
            </w:r>
            <w:proofErr w:type="gram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абри (Фабри-Андерсона), </w:t>
            </w: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Нимана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-Пика</w:t>
            </w: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А16</w:t>
            </w:r>
          </w:p>
        </w:tc>
        <w:tc>
          <w:tcPr>
            <w:tcW w:w="272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А16А</w:t>
            </w:r>
          </w:p>
        </w:tc>
        <w:tc>
          <w:tcPr>
            <w:tcW w:w="272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А16АХ</w:t>
            </w:r>
          </w:p>
        </w:tc>
        <w:tc>
          <w:tcPr>
            <w:tcW w:w="272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миглустат</w:t>
            </w:r>
            <w:proofErr w:type="spellEnd"/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203E0C" w:rsidRPr="00203E0C" w:rsidTr="00BB3761">
        <w:tc>
          <w:tcPr>
            <w:tcW w:w="9020" w:type="dxa"/>
            <w:gridSpan w:val="4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Дефект в системе комплемента</w:t>
            </w: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В06</w:t>
            </w:r>
          </w:p>
        </w:tc>
        <w:tc>
          <w:tcPr>
            <w:tcW w:w="272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прочие гематологические препараты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В06А</w:t>
            </w:r>
          </w:p>
        </w:tc>
        <w:tc>
          <w:tcPr>
            <w:tcW w:w="272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прочие гематологические препараты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  <w:vMerge w:val="restart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В06АС</w:t>
            </w:r>
          </w:p>
        </w:tc>
        <w:tc>
          <w:tcPr>
            <w:tcW w:w="2721" w:type="dxa"/>
            <w:vMerge w:val="restart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средства для лечения наследственного ангионевротического отека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ингибитор С1-эстеразы человека</w:t>
            </w:r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лиофилизат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203E0C" w:rsidRPr="00203E0C" w:rsidTr="00BB3761">
        <w:tc>
          <w:tcPr>
            <w:tcW w:w="1027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икатибант</w:t>
            </w:r>
            <w:proofErr w:type="spellEnd"/>
          </w:p>
        </w:tc>
        <w:tc>
          <w:tcPr>
            <w:tcW w:w="311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</w:tbl>
    <w:p w:rsidR="00203E0C" w:rsidRPr="00203E0C" w:rsidRDefault="00203E0C" w:rsidP="00203E0C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203E0C" w:rsidRPr="00203E0C" w:rsidRDefault="00203E0C" w:rsidP="00203E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proofErr w:type="gramStart"/>
      <w:r w:rsidRPr="00203E0C">
        <w:rPr>
          <w:rFonts w:ascii="Arial" w:eastAsiaTheme="minorEastAsia" w:hAnsi="Arial" w:cs="Arial"/>
          <w:sz w:val="20"/>
          <w:lang w:eastAsia="ru-RU"/>
        </w:rPr>
        <w:t xml:space="preserve">Назначение и выписывание лекарственных препаратов и лечебного питания, предназначенных для лечения </w:t>
      </w:r>
      <w:proofErr w:type="spellStart"/>
      <w:r w:rsidRPr="00203E0C">
        <w:rPr>
          <w:rFonts w:ascii="Arial" w:eastAsiaTheme="minorEastAsia" w:hAnsi="Arial" w:cs="Arial"/>
          <w:sz w:val="20"/>
          <w:lang w:eastAsia="ru-RU"/>
        </w:rPr>
        <w:t>орфанных</w:t>
      </w:r>
      <w:proofErr w:type="spellEnd"/>
      <w:r w:rsidRPr="00203E0C">
        <w:rPr>
          <w:rFonts w:ascii="Arial" w:eastAsiaTheme="minorEastAsia" w:hAnsi="Arial" w:cs="Arial"/>
          <w:sz w:val="20"/>
          <w:lang w:eastAsia="ru-RU"/>
        </w:rPr>
        <w:t xml:space="preserve"> заболеваний, осуществляется врачами-специалистами государственного бюджетного учреждения здравоохранения Республики Карелия "Республиканская больница им. В.А. Баранова", государственного бюджетного учреждения здравоохранения Республики Карелия "Детская республиканская больница", а также выписывание рецептов осуществляется врачами-специалистами медицинских организаций на основании </w:t>
      </w:r>
      <w:r w:rsidRPr="00203E0C">
        <w:rPr>
          <w:rFonts w:ascii="Arial" w:eastAsiaTheme="minorEastAsia" w:hAnsi="Arial" w:cs="Arial"/>
          <w:sz w:val="20"/>
          <w:lang w:eastAsia="ru-RU"/>
        </w:rPr>
        <w:lastRenderedPageBreak/>
        <w:t>назначений врачей-специалистов государственного бюджетного учреждения здравоохранения Республики Карелия "Республиканская больница им. В.А. Баранова</w:t>
      </w:r>
      <w:proofErr w:type="gramEnd"/>
      <w:r w:rsidRPr="00203E0C">
        <w:rPr>
          <w:rFonts w:ascii="Arial" w:eastAsiaTheme="minorEastAsia" w:hAnsi="Arial" w:cs="Arial"/>
          <w:sz w:val="20"/>
          <w:lang w:eastAsia="ru-RU"/>
        </w:rPr>
        <w:t>", государственного бюджетного учреждения здравоохранения Республики Карелия "Детская республиканская больница".</w:t>
      </w:r>
    </w:p>
    <w:p w:rsidR="00203E0C" w:rsidRPr="00203E0C" w:rsidRDefault="00203E0C" w:rsidP="00203E0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proofErr w:type="gramStart"/>
      <w:r w:rsidRPr="00203E0C">
        <w:rPr>
          <w:rFonts w:ascii="Arial" w:eastAsiaTheme="minorEastAsia" w:hAnsi="Arial" w:cs="Arial"/>
          <w:sz w:val="20"/>
          <w:lang w:eastAsia="ru-RU"/>
        </w:rPr>
        <w:t xml:space="preserve">Обеспечение лекарственными препаратами осуществляется по месту жительства граждан медицинскими организациями, участвующими в реализации Программы и имеющими лицензию на осуществление фармацевтической деятельности, а также аптечными организациями, включенными в утверждаемый Министерством здравоохранения Республики Карелия перечень аптечных организаций в муниципальных районах и городских округах на территории Республики Карелия, осуществляющих отпуск лекарственных препаратов гражданам, страдающим </w:t>
      </w:r>
      <w:proofErr w:type="spellStart"/>
      <w:r w:rsidRPr="00203E0C">
        <w:rPr>
          <w:rFonts w:ascii="Arial" w:eastAsiaTheme="minorEastAsia" w:hAnsi="Arial" w:cs="Arial"/>
          <w:sz w:val="20"/>
          <w:lang w:eastAsia="ru-RU"/>
        </w:rPr>
        <w:t>орфанными</w:t>
      </w:r>
      <w:proofErr w:type="spellEnd"/>
      <w:r w:rsidRPr="00203E0C">
        <w:rPr>
          <w:rFonts w:ascii="Arial" w:eastAsiaTheme="minorEastAsia" w:hAnsi="Arial" w:cs="Arial"/>
          <w:sz w:val="20"/>
          <w:lang w:eastAsia="ru-RU"/>
        </w:rPr>
        <w:t xml:space="preserve"> заболеваниями, в рамках предоставления мер социальной поддержки в</w:t>
      </w:r>
      <w:proofErr w:type="gramEnd"/>
      <w:r w:rsidRPr="00203E0C">
        <w:rPr>
          <w:rFonts w:ascii="Arial" w:eastAsiaTheme="minorEastAsia" w:hAnsi="Arial" w:cs="Arial"/>
          <w:sz w:val="20"/>
          <w:lang w:eastAsia="ru-RU"/>
        </w:rPr>
        <w:t xml:space="preserve"> лекарственном </w:t>
      </w:r>
      <w:proofErr w:type="gramStart"/>
      <w:r w:rsidRPr="00203E0C">
        <w:rPr>
          <w:rFonts w:ascii="Arial" w:eastAsiaTheme="minorEastAsia" w:hAnsi="Arial" w:cs="Arial"/>
          <w:sz w:val="20"/>
          <w:lang w:eastAsia="ru-RU"/>
        </w:rPr>
        <w:t>обеспечении</w:t>
      </w:r>
      <w:proofErr w:type="gramEnd"/>
      <w:r w:rsidRPr="00203E0C">
        <w:rPr>
          <w:rFonts w:ascii="Arial" w:eastAsiaTheme="minorEastAsia" w:hAnsi="Arial" w:cs="Arial"/>
          <w:sz w:val="20"/>
          <w:lang w:eastAsia="ru-RU"/>
        </w:rPr>
        <w:t>.</w:t>
      </w:r>
    </w:p>
    <w:p w:rsidR="00203E0C" w:rsidRPr="00203E0C" w:rsidRDefault="00203E0C" w:rsidP="00203E0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203E0C">
        <w:rPr>
          <w:rFonts w:ascii="Arial" w:eastAsiaTheme="minorEastAsia" w:hAnsi="Arial" w:cs="Arial"/>
          <w:sz w:val="20"/>
          <w:lang w:eastAsia="ru-RU"/>
        </w:rPr>
        <w:t xml:space="preserve">2. </w:t>
      </w:r>
      <w:proofErr w:type="gramStart"/>
      <w:r w:rsidRPr="00203E0C">
        <w:rPr>
          <w:rFonts w:ascii="Arial" w:eastAsiaTheme="minorEastAsia" w:hAnsi="Arial" w:cs="Arial"/>
          <w:sz w:val="20"/>
          <w:lang w:eastAsia="ru-RU"/>
        </w:rPr>
        <w:t xml:space="preserve">Обеспечение граждан лекарственными препаратами для лечения в амбулаторных условиях за счет средств бюджета Республики Карелия осуществляется при заболевании несахарным диабетом, эпилепсией, ревматоидным артритом, бронхиальной астмой, хронической </w:t>
      </w:r>
      <w:proofErr w:type="spellStart"/>
      <w:r w:rsidRPr="00203E0C">
        <w:rPr>
          <w:rFonts w:ascii="Arial" w:eastAsiaTheme="minorEastAsia" w:hAnsi="Arial" w:cs="Arial"/>
          <w:sz w:val="20"/>
          <w:lang w:eastAsia="ru-RU"/>
        </w:rPr>
        <w:t>обструктивной</w:t>
      </w:r>
      <w:proofErr w:type="spellEnd"/>
      <w:r w:rsidRPr="00203E0C">
        <w:rPr>
          <w:rFonts w:ascii="Arial" w:eastAsiaTheme="minorEastAsia" w:hAnsi="Arial" w:cs="Arial"/>
          <w:sz w:val="20"/>
          <w:lang w:eastAsia="ru-RU"/>
        </w:rPr>
        <w:t xml:space="preserve"> болезнью легких (ХОБЛ), хронических заболеваниях (состояниях), угрожающих жизни, при неспецифических воспалительных заболеваниях кишечника, для проведения </w:t>
      </w:r>
      <w:proofErr w:type="spellStart"/>
      <w:r w:rsidRPr="00203E0C">
        <w:rPr>
          <w:rFonts w:ascii="Arial" w:eastAsiaTheme="minorEastAsia" w:hAnsi="Arial" w:cs="Arial"/>
          <w:sz w:val="20"/>
          <w:lang w:eastAsia="ru-RU"/>
        </w:rPr>
        <w:t>дезагрегантной</w:t>
      </w:r>
      <w:proofErr w:type="spellEnd"/>
      <w:r w:rsidRPr="00203E0C">
        <w:rPr>
          <w:rFonts w:ascii="Arial" w:eastAsiaTheme="minorEastAsia" w:hAnsi="Arial" w:cs="Arial"/>
          <w:sz w:val="20"/>
          <w:lang w:eastAsia="ru-RU"/>
        </w:rPr>
        <w:t xml:space="preserve"> терапии в течение 12 месяцев после перенесенного </w:t>
      </w:r>
      <w:proofErr w:type="spellStart"/>
      <w:r w:rsidRPr="00203E0C">
        <w:rPr>
          <w:rFonts w:ascii="Arial" w:eastAsiaTheme="minorEastAsia" w:hAnsi="Arial" w:cs="Arial"/>
          <w:sz w:val="20"/>
          <w:lang w:eastAsia="ru-RU"/>
        </w:rPr>
        <w:t>стентирования</w:t>
      </w:r>
      <w:proofErr w:type="spellEnd"/>
      <w:r w:rsidRPr="00203E0C">
        <w:rPr>
          <w:rFonts w:ascii="Arial" w:eastAsiaTheme="minorEastAsia" w:hAnsi="Arial" w:cs="Arial"/>
          <w:sz w:val="20"/>
          <w:lang w:eastAsia="ru-RU"/>
        </w:rPr>
        <w:t xml:space="preserve"> после острого коронарного синдрома и 6 месяцев после перенесенного</w:t>
      </w:r>
      <w:proofErr w:type="gramEnd"/>
      <w:r w:rsidRPr="00203E0C">
        <w:rPr>
          <w:rFonts w:ascii="Arial" w:eastAsiaTheme="minorEastAsia" w:hAnsi="Arial" w:cs="Arial"/>
          <w:sz w:val="20"/>
          <w:lang w:eastAsia="ru-RU"/>
        </w:rPr>
        <w:t xml:space="preserve"> острого инфаркта миокарда.</w:t>
      </w:r>
    </w:p>
    <w:p w:rsidR="00203E0C" w:rsidRPr="00203E0C" w:rsidRDefault="00203E0C" w:rsidP="00203E0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proofErr w:type="gramStart"/>
      <w:r w:rsidRPr="00203E0C">
        <w:rPr>
          <w:rFonts w:ascii="Arial" w:eastAsiaTheme="minorEastAsia" w:hAnsi="Arial" w:cs="Arial"/>
          <w:sz w:val="20"/>
          <w:lang w:eastAsia="ru-RU"/>
        </w:rPr>
        <w:t xml:space="preserve">Назначение и выписывание рецептов на лекарственные препараты для обеспечения граждан осуществляется в соответствии со стандартами медицинской помощи врачами-специалистами медицинских организаций, имеющими право выписывания лекарственных препаратов, на рецептурных бланках установленных форм в соответствии с </w:t>
      </w:r>
      <w:hyperlink r:id="rId6" w:tooltip="Приказ Минздрава России от 24.11.2021 N 1094н &quot;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">
        <w:r w:rsidRPr="00203E0C">
          <w:rPr>
            <w:rFonts w:ascii="Arial" w:eastAsiaTheme="minorEastAsia" w:hAnsi="Arial" w:cs="Arial"/>
            <w:color w:val="0000FF"/>
            <w:sz w:val="20"/>
            <w:lang w:eastAsia="ru-RU"/>
          </w:rPr>
          <w:t>приказом</w:t>
        </w:r>
      </w:hyperlink>
      <w:r w:rsidRPr="00203E0C">
        <w:rPr>
          <w:rFonts w:ascii="Arial" w:eastAsiaTheme="minorEastAsia" w:hAnsi="Arial" w:cs="Arial"/>
          <w:sz w:val="20"/>
          <w:lang w:eastAsia="ru-RU"/>
        </w:rPr>
        <w:t xml:space="preserve"> Министерства здравоохранения Российской Федерации от 24 ноября 2021 года N 1094н "Об утверждении Порядка назначения лекарственных препаратов, форм рецептурных бланков на лекарственные препараты, Порядка оформления указанных</w:t>
      </w:r>
      <w:proofErr w:type="gramEnd"/>
      <w:r w:rsidRPr="00203E0C">
        <w:rPr>
          <w:rFonts w:ascii="Arial" w:eastAsiaTheme="minorEastAsia" w:hAnsi="Arial" w:cs="Arial"/>
          <w:sz w:val="20"/>
          <w:lang w:eastAsia="ru-RU"/>
        </w:rPr>
        <w:t xml:space="preserve">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документов".</w:t>
      </w:r>
    </w:p>
    <w:p w:rsidR="00203E0C" w:rsidRPr="00203E0C" w:rsidRDefault="00203E0C" w:rsidP="00203E0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proofErr w:type="gramStart"/>
      <w:r w:rsidRPr="00203E0C">
        <w:rPr>
          <w:rFonts w:ascii="Arial" w:eastAsiaTheme="minorEastAsia" w:hAnsi="Arial" w:cs="Arial"/>
          <w:sz w:val="20"/>
          <w:lang w:eastAsia="ru-RU"/>
        </w:rPr>
        <w:t xml:space="preserve">Обеспечение лекарственными препаратами осуществляется по месту жительства граждан медицинскими организациями, участвующими в реализации Программы и имеющими лицензию на осуществление фармацевтической деятельности, а также аптечными организациями, включенными в утверждаемый Министерством здравоохранения Республики Карелия перечень аптечных организаций в муниципальных районах и городских округах на территории Республики Карелия, осуществляющих отпуск лекарственных препаратов гражданам, страдающим </w:t>
      </w:r>
      <w:proofErr w:type="spellStart"/>
      <w:r w:rsidRPr="00203E0C">
        <w:rPr>
          <w:rFonts w:ascii="Arial" w:eastAsiaTheme="minorEastAsia" w:hAnsi="Arial" w:cs="Arial"/>
          <w:sz w:val="20"/>
          <w:lang w:eastAsia="ru-RU"/>
        </w:rPr>
        <w:t>орфанными</w:t>
      </w:r>
      <w:proofErr w:type="spellEnd"/>
      <w:r w:rsidRPr="00203E0C">
        <w:rPr>
          <w:rFonts w:ascii="Arial" w:eastAsiaTheme="minorEastAsia" w:hAnsi="Arial" w:cs="Arial"/>
          <w:sz w:val="20"/>
          <w:lang w:eastAsia="ru-RU"/>
        </w:rPr>
        <w:t xml:space="preserve"> заболеваниями, в рамках предоставления мер социальной поддержки в</w:t>
      </w:r>
      <w:proofErr w:type="gramEnd"/>
      <w:r w:rsidRPr="00203E0C">
        <w:rPr>
          <w:rFonts w:ascii="Arial" w:eastAsiaTheme="minorEastAsia" w:hAnsi="Arial" w:cs="Arial"/>
          <w:sz w:val="20"/>
          <w:lang w:eastAsia="ru-RU"/>
        </w:rPr>
        <w:t xml:space="preserve"> лекарственном </w:t>
      </w:r>
      <w:proofErr w:type="gramStart"/>
      <w:r w:rsidRPr="00203E0C">
        <w:rPr>
          <w:rFonts w:ascii="Arial" w:eastAsiaTheme="minorEastAsia" w:hAnsi="Arial" w:cs="Arial"/>
          <w:sz w:val="20"/>
          <w:lang w:eastAsia="ru-RU"/>
        </w:rPr>
        <w:t>обеспечении</w:t>
      </w:r>
      <w:proofErr w:type="gramEnd"/>
      <w:r w:rsidRPr="00203E0C">
        <w:rPr>
          <w:rFonts w:ascii="Arial" w:eastAsiaTheme="minorEastAsia" w:hAnsi="Arial" w:cs="Arial"/>
          <w:sz w:val="20"/>
          <w:lang w:eastAsia="ru-RU"/>
        </w:rPr>
        <w:t>.</w:t>
      </w:r>
    </w:p>
    <w:p w:rsidR="00203E0C" w:rsidRPr="00203E0C" w:rsidRDefault="00203E0C" w:rsidP="00203E0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203E0C">
        <w:rPr>
          <w:rFonts w:ascii="Arial" w:eastAsiaTheme="minorEastAsia" w:hAnsi="Arial" w:cs="Arial"/>
          <w:sz w:val="20"/>
          <w:lang w:eastAsia="ru-RU"/>
        </w:rPr>
        <w:t>Обеспечение граждан лекарственными препаратами осуществляется по следующему перечню лекарственных препаратов:</w:t>
      </w:r>
    </w:p>
    <w:p w:rsidR="00203E0C" w:rsidRPr="00203E0C" w:rsidRDefault="00203E0C" w:rsidP="00203E0C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7"/>
        <w:gridCol w:w="2608"/>
        <w:gridCol w:w="2041"/>
        <w:gridCol w:w="3288"/>
      </w:tblGrid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Код АТХ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Лекарственная форма</w:t>
            </w:r>
          </w:p>
        </w:tc>
      </w:tr>
      <w:tr w:rsidR="00203E0C" w:rsidRPr="00203E0C" w:rsidTr="00BB3761">
        <w:tc>
          <w:tcPr>
            <w:tcW w:w="8964" w:type="dxa"/>
            <w:gridSpan w:val="4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Несахарный диабет</w:t>
            </w: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Н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Н01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Н01В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гормоны задней доли </w:t>
            </w: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гипофиза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Н01ВА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вазопрессин и его аналоги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десмопрессин</w:t>
            </w:r>
            <w:proofErr w:type="spellEnd"/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таблетки;</w:t>
            </w:r>
          </w:p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 подъязычные; спрей назальный дозированный</w:t>
            </w:r>
          </w:p>
        </w:tc>
      </w:tr>
      <w:tr w:rsidR="00203E0C" w:rsidRPr="00203E0C" w:rsidTr="00BB3761">
        <w:tc>
          <w:tcPr>
            <w:tcW w:w="8964" w:type="dxa"/>
            <w:gridSpan w:val="4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Эпилепсия</w:t>
            </w: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N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нервная система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N03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противоэпилептические препараты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N03А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противоэпилептические препараты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N03АА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барбитураты и их производные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фенобарбитал</w:t>
            </w:r>
            <w:proofErr w:type="spellEnd"/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203E0C" w:rsidRPr="00203E0C" w:rsidTr="00BB3761">
        <w:tc>
          <w:tcPr>
            <w:tcW w:w="1027" w:type="dxa"/>
            <w:vMerge w:val="restart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N03AF</w:t>
            </w:r>
          </w:p>
        </w:tc>
        <w:tc>
          <w:tcPr>
            <w:tcW w:w="2608" w:type="dxa"/>
            <w:vMerge w:val="restart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производные </w:t>
            </w: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карбоксамида</w:t>
            </w:r>
            <w:proofErr w:type="spellEnd"/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карбамазепин</w:t>
            </w:r>
            <w:proofErr w:type="spellEnd"/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 пролонгированного действия</w:t>
            </w:r>
          </w:p>
        </w:tc>
      </w:tr>
      <w:tr w:rsidR="00203E0C" w:rsidRPr="00203E0C" w:rsidTr="00BB3761">
        <w:tc>
          <w:tcPr>
            <w:tcW w:w="1027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окскарбазепин</w:t>
            </w:r>
            <w:proofErr w:type="spellEnd"/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N03AG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производные жирных кислот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вальпроевая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кислота</w:t>
            </w: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гранулы пролонгированного действия;</w:t>
            </w:r>
          </w:p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сироп;</w:t>
            </w:r>
          </w:p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кишечнорастворимой оболочкой; таблетки пролонгированного действия, покрытые оболочкой</w:t>
            </w:r>
          </w:p>
        </w:tc>
      </w:tr>
      <w:tr w:rsidR="00203E0C" w:rsidRPr="00203E0C" w:rsidTr="00BB3761">
        <w:tc>
          <w:tcPr>
            <w:tcW w:w="1027" w:type="dxa"/>
            <w:vMerge w:val="restart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N03АХ</w:t>
            </w:r>
          </w:p>
        </w:tc>
        <w:tc>
          <w:tcPr>
            <w:tcW w:w="2608" w:type="dxa"/>
            <w:vMerge w:val="restart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леветирацетам</w:t>
            </w:r>
            <w:proofErr w:type="spellEnd"/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203E0C" w:rsidRPr="00203E0C" w:rsidTr="00BB3761">
        <w:tc>
          <w:tcPr>
            <w:tcW w:w="1027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топирамат</w:t>
            </w:r>
            <w:proofErr w:type="spellEnd"/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капсулы;</w:t>
            </w:r>
          </w:p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</w:t>
            </w:r>
          </w:p>
        </w:tc>
      </w:tr>
      <w:tr w:rsidR="00203E0C" w:rsidRPr="00203E0C" w:rsidTr="00BB3761">
        <w:tc>
          <w:tcPr>
            <w:tcW w:w="1027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ламотриджин</w:t>
            </w:r>
            <w:proofErr w:type="spellEnd"/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203E0C" w:rsidRPr="00203E0C" w:rsidTr="00BB3761">
        <w:tc>
          <w:tcPr>
            <w:tcW w:w="8964" w:type="dxa"/>
            <w:gridSpan w:val="4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Ревматоидный артрит</w:t>
            </w: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Н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Н02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Н02А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Н02АВ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суспензия для инъекций; таблетки;</w:t>
            </w:r>
          </w:p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лиофилизат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L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L01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противоопухолевые препараты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L01B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антиметаболиты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L01BA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аналоги фолиевой кислоты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метотрексат</w:t>
            </w:r>
            <w:proofErr w:type="spellEnd"/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раствор для инъекций</w:t>
            </w: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L04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иммунодепрессанты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L04A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иммунодепрессанты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  <w:vMerge w:val="restart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L04AA</w:t>
            </w:r>
          </w:p>
        </w:tc>
        <w:tc>
          <w:tcPr>
            <w:tcW w:w="2608" w:type="dxa"/>
            <w:vMerge w:val="restart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селективные иммунодепрессанты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абатацепт</w:t>
            </w:r>
            <w:proofErr w:type="spellEnd"/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203E0C" w:rsidRPr="00203E0C" w:rsidTr="00BB3761">
        <w:tc>
          <w:tcPr>
            <w:tcW w:w="1027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барицитиниб</w:t>
            </w:r>
            <w:proofErr w:type="spellEnd"/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203E0C" w:rsidRPr="00203E0C" w:rsidTr="00BB3761">
        <w:tc>
          <w:tcPr>
            <w:tcW w:w="1027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тофацитиниб</w:t>
            </w:r>
            <w:proofErr w:type="spellEnd"/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203E0C" w:rsidRPr="00203E0C" w:rsidTr="00BB3761">
        <w:tc>
          <w:tcPr>
            <w:tcW w:w="1027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упадацитиниб</w:t>
            </w:r>
            <w:proofErr w:type="spellEnd"/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03E0C" w:rsidRPr="00203E0C" w:rsidTr="00BB3761">
        <w:tc>
          <w:tcPr>
            <w:tcW w:w="1027" w:type="dxa"/>
            <w:vMerge w:val="restart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L04AB</w:t>
            </w:r>
          </w:p>
        </w:tc>
        <w:tc>
          <w:tcPr>
            <w:tcW w:w="2608" w:type="dxa"/>
            <w:vMerge w:val="restart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ингибиторы фактора некроза опухоли - альфа (ФНО-альфа)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адалимумаб</w:t>
            </w:r>
            <w:proofErr w:type="spellEnd"/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203E0C" w:rsidRPr="00203E0C" w:rsidTr="00BB3761">
        <w:tc>
          <w:tcPr>
            <w:tcW w:w="1027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этанерцепт</w:t>
            </w:r>
            <w:proofErr w:type="spellEnd"/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лиофилизат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203E0C" w:rsidRPr="00203E0C" w:rsidTr="00BB3761">
        <w:tc>
          <w:tcPr>
            <w:tcW w:w="1027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инфликсимаб</w:t>
            </w:r>
            <w:proofErr w:type="spellEnd"/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лиофилизат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инфузий</w:t>
            </w:r>
            <w:proofErr w:type="spellEnd"/>
          </w:p>
        </w:tc>
      </w:tr>
      <w:tr w:rsidR="00203E0C" w:rsidRPr="00203E0C" w:rsidTr="00BB3761">
        <w:tc>
          <w:tcPr>
            <w:tcW w:w="1027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цертолизумаба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пэгол</w:t>
            </w:r>
            <w:proofErr w:type="spellEnd"/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203E0C" w:rsidRPr="00203E0C" w:rsidTr="00BB3761">
        <w:tc>
          <w:tcPr>
            <w:tcW w:w="1027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голимумаб</w:t>
            </w:r>
            <w:proofErr w:type="spellEnd"/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L04AC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ингибиторы </w:t>
            </w: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интерлейкина</w:t>
            </w:r>
            <w:proofErr w:type="spellEnd"/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тоцилизумаб</w:t>
            </w:r>
            <w:proofErr w:type="spellEnd"/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M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костно-мышечная система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M01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M01C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M01CX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другие базисные противоревматические препараты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лефлуномид</w:t>
            </w:r>
            <w:proofErr w:type="spellEnd"/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</w:t>
            </w: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M05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M05B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препараты, влияющие на </w:t>
            </w: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структуру и минерализацию костей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  <w:vMerge w:val="restart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M05BA</w:t>
            </w:r>
          </w:p>
        </w:tc>
        <w:tc>
          <w:tcPr>
            <w:tcW w:w="2608" w:type="dxa"/>
            <w:vMerge w:val="restart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бифосфонаты</w:t>
            </w:r>
            <w:proofErr w:type="spellEnd"/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алендроновая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кислота</w:t>
            </w: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203E0C" w:rsidRPr="00203E0C" w:rsidTr="00BB3761">
        <w:tc>
          <w:tcPr>
            <w:tcW w:w="1027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золедроновая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кислота</w:t>
            </w: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раствор для </w:t>
            </w: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инфузий</w:t>
            </w:r>
            <w:proofErr w:type="spellEnd"/>
          </w:p>
        </w:tc>
      </w:tr>
      <w:tr w:rsidR="00203E0C" w:rsidRPr="00203E0C" w:rsidTr="00BB3761">
        <w:tc>
          <w:tcPr>
            <w:tcW w:w="8964" w:type="dxa"/>
            <w:gridSpan w:val="4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Бронхиальная астма и хроническая </w:t>
            </w: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обструктивная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болезнь легких (ХОБЛ)</w:t>
            </w: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R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дыхательная система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R03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препараты для лечения </w:t>
            </w: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обструктивных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R03A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R03AC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gram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селективные</w:t>
            </w:r>
            <w:proofErr w:type="gram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бета 2-адреномиметики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индакатерол</w:t>
            </w:r>
            <w:proofErr w:type="spellEnd"/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капсулы с порошком для ингаляций</w:t>
            </w:r>
          </w:p>
        </w:tc>
      </w:tr>
      <w:tr w:rsidR="00203E0C" w:rsidRPr="00203E0C" w:rsidTr="00BB3761">
        <w:tc>
          <w:tcPr>
            <w:tcW w:w="1027" w:type="dxa"/>
            <w:vMerge w:val="restart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R03AK</w:t>
            </w:r>
          </w:p>
        </w:tc>
        <w:tc>
          <w:tcPr>
            <w:tcW w:w="2608" w:type="dxa"/>
            <w:vMerge w:val="restart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симпатомиметики в комбинации с другими препаратами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салметерол+флутиказон</w:t>
            </w:r>
            <w:proofErr w:type="spellEnd"/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порошок для ингаляций дозированный;</w:t>
            </w:r>
          </w:p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аэрозоль для ингаляций дозированный;</w:t>
            </w:r>
          </w:p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капсулы с порошком для ингаляций</w:t>
            </w:r>
          </w:p>
        </w:tc>
      </w:tr>
      <w:tr w:rsidR="00203E0C" w:rsidRPr="00203E0C" w:rsidTr="00BB3761">
        <w:tc>
          <w:tcPr>
            <w:tcW w:w="1027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будесонид+формотерол</w:t>
            </w:r>
            <w:proofErr w:type="spellEnd"/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порошок для ингаляций дозированный;</w:t>
            </w:r>
          </w:p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капсулы с порошком для ингаляций;</w:t>
            </w:r>
          </w:p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капсулы с порошком для ингаляций набор</w:t>
            </w:r>
          </w:p>
        </w:tc>
      </w:tr>
      <w:tr w:rsidR="00203E0C" w:rsidRPr="00203E0C" w:rsidTr="00BB3761">
        <w:tc>
          <w:tcPr>
            <w:tcW w:w="1027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беклометазон+формотерол</w:t>
            </w:r>
            <w:proofErr w:type="spellEnd"/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аэрозоль для ингаляций дозированный</w:t>
            </w:r>
          </w:p>
        </w:tc>
      </w:tr>
      <w:tr w:rsidR="00203E0C" w:rsidRPr="00203E0C" w:rsidTr="00BB3761">
        <w:tc>
          <w:tcPr>
            <w:tcW w:w="1027" w:type="dxa"/>
            <w:vMerge w:val="restart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R03AL</w:t>
            </w:r>
          </w:p>
        </w:tc>
        <w:tc>
          <w:tcPr>
            <w:tcW w:w="2608" w:type="dxa"/>
            <w:vMerge w:val="restart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041" w:type="dxa"/>
            <w:vMerge w:val="restart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гликопиррония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бромид+индакатерол</w:t>
            </w:r>
            <w:proofErr w:type="spellEnd"/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капсулы с порошком для ингаляций</w:t>
            </w:r>
          </w:p>
        </w:tc>
      </w:tr>
      <w:tr w:rsidR="00203E0C" w:rsidRPr="00203E0C" w:rsidTr="00BB3761">
        <w:tc>
          <w:tcPr>
            <w:tcW w:w="1027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041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вилантерол+умеклидиния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бромид+флутиказона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фуроат</w:t>
            </w:r>
            <w:proofErr w:type="spellEnd"/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порошок для ингаляций дозированный</w:t>
            </w: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R03B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другие средства для лечения </w:t>
            </w: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обструктивных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  <w:vMerge w:val="restart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R03BA</w:t>
            </w:r>
          </w:p>
        </w:tc>
        <w:tc>
          <w:tcPr>
            <w:tcW w:w="2608" w:type="dxa"/>
            <w:vMerge w:val="restart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будесонид</w:t>
            </w:r>
            <w:proofErr w:type="spellEnd"/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порошок для ингаляций дозированный; суспензия для ингаляций</w:t>
            </w:r>
          </w:p>
        </w:tc>
      </w:tr>
      <w:tr w:rsidR="00203E0C" w:rsidRPr="00203E0C" w:rsidTr="00BB3761">
        <w:tc>
          <w:tcPr>
            <w:tcW w:w="1027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флутиказон</w:t>
            </w:r>
            <w:proofErr w:type="spellEnd"/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аэрозоль для ингаляций </w:t>
            </w: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дозированный</w:t>
            </w:r>
          </w:p>
        </w:tc>
      </w:tr>
      <w:tr w:rsidR="00203E0C" w:rsidRPr="00203E0C" w:rsidTr="00BB3761">
        <w:tc>
          <w:tcPr>
            <w:tcW w:w="1027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циклесонид</w:t>
            </w:r>
            <w:proofErr w:type="spellEnd"/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аэрозоль для ингаляций дозированный</w:t>
            </w:r>
          </w:p>
        </w:tc>
      </w:tr>
      <w:tr w:rsidR="00203E0C" w:rsidRPr="00203E0C" w:rsidTr="00BB3761">
        <w:tc>
          <w:tcPr>
            <w:tcW w:w="1027" w:type="dxa"/>
            <w:vMerge w:val="restart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R03BB</w:t>
            </w:r>
          </w:p>
        </w:tc>
        <w:tc>
          <w:tcPr>
            <w:tcW w:w="2608" w:type="dxa"/>
            <w:vMerge w:val="restart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антихолинэргические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средства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тиотропия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бромид</w:t>
            </w: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капсулы с порошком для ингаляций; раствор для ингаляций</w:t>
            </w:r>
          </w:p>
        </w:tc>
      </w:tr>
      <w:tr w:rsidR="00203E0C" w:rsidRPr="00203E0C" w:rsidTr="00BB3761">
        <w:tc>
          <w:tcPr>
            <w:tcW w:w="1027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гликопиррония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бромид</w:t>
            </w: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капсулы с порошком для ингаляций</w:t>
            </w: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R06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антигистаминные препараты системного действия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R06A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антигистаминные препараты системного действия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R06AX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антигистаминные препараты системного действия другие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олодатерол+тиотропия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бромид</w:t>
            </w: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раствор для ингаляций</w:t>
            </w:r>
          </w:p>
        </w:tc>
      </w:tr>
      <w:tr w:rsidR="00203E0C" w:rsidRPr="00203E0C" w:rsidTr="00BB3761">
        <w:tc>
          <w:tcPr>
            <w:tcW w:w="8964" w:type="dxa"/>
            <w:gridSpan w:val="4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Отдельные мероприятия, направленные на обеспечение лекарственными препаратами граждан при хронических заболеваниях (состояниях), угрожающих жизни (обеспечение больных, страдающих рассеянным склерозом, ПИТРС второго ряда, хореей </w:t>
            </w: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Гентингтона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, реципиентов органов и (или) тканей)</w:t>
            </w: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L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L04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иммунодепрессанты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L04A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иммунодепрессанты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L04AA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селективные иммунодепрессанты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финголимод</w:t>
            </w:r>
            <w:proofErr w:type="spellEnd"/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203E0C" w:rsidRPr="00203E0C" w:rsidTr="00BB3761">
        <w:tc>
          <w:tcPr>
            <w:tcW w:w="8964" w:type="dxa"/>
            <w:gridSpan w:val="4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Хорея </w:t>
            </w: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Гентингтона</w:t>
            </w:r>
            <w:proofErr w:type="spellEnd"/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N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нервная система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N07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препараты для лечения заболеваний нервной системы другие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N07X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препараты для лечения заболеваний нервной системы другие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N07XX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препараты для лечения заболеваний нервной системы другие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тетрабеназин</w:t>
            </w:r>
            <w:proofErr w:type="spellEnd"/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203E0C" w:rsidRPr="00203E0C" w:rsidTr="00BB3761">
        <w:tc>
          <w:tcPr>
            <w:tcW w:w="8964" w:type="dxa"/>
            <w:gridSpan w:val="4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Воспалительные заболевания кишечника</w:t>
            </w: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А07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противодиарейные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, кишечные </w:t>
            </w: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противовоспалительные и противомикробные препараты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А07Е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А07ЕС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аминосалициловая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месалазин</w:t>
            </w:r>
            <w:proofErr w:type="spellEnd"/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суппозитории ректальные; суспензия ректальная;</w:t>
            </w:r>
          </w:p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 кишечнорастворимые с пролонгированным высвобождением, покрытые пленочной оболочкой; таблетки кишечнорастворимые, покрытые пленочной оболочкой;</w:t>
            </w:r>
          </w:p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кишечнорастворимой оболочкой;</w:t>
            </w:r>
          </w:p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кишечнорастворимой пленочной оболочкой;</w:t>
            </w:r>
          </w:p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 пролонгированного действия;</w:t>
            </w:r>
          </w:p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 с пролонгированным высвобождением;</w:t>
            </w:r>
          </w:p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гранулы кишечнорастворимые с пролонгированным высвобождением, покрытые оболочкой; гранулы с пролонгированным высвобождением для приема внутрь</w:t>
            </w: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L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L01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противоопухолевые препараты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L01B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антиметаболиты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L01BA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аналоги фолиевой кислоты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метотрексат</w:t>
            </w:r>
            <w:proofErr w:type="spellEnd"/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раствор для инъекций</w:t>
            </w: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L04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иммунодепрессанты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L04A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иммунодепрессанты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  <w:vMerge w:val="restart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L04AA</w:t>
            </w:r>
          </w:p>
        </w:tc>
        <w:tc>
          <w:tcPr>
            <w:tcW w:w="2608" w:type="dxa"/>
            <w:vMerge w:val="restart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селективные иммунодепрессанты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ведолизумаб</w:t>
            </w:r>
            <w:proofErr w:type="spellEnd"/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лиофилизат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инфузий</w:t>
            </w:r>
            <w:proofErr w:type="spellEnd"/>
          </w:p>
        </w:tc>
      </w:tr>
      <w:tr w:rsidR="00203E0C" w:rsidRPr="00203E0C" w:rsidTr="00BB3761">
        <w:tc>
          <w:tcPr>
            <w:tcW w:w="1027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тофацитиниб</w:t>
            </w:r>
            <w:proofErr w:type="spellEnd"/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203E0C" w:rsidRPr="00203E0C" w:rsidTr="00BB3761">
        <w:tc>
          <w:tcPr>
            <w:tcW w:w="1027" w:type="dxa"/>
            <w:vMerge w:val="restart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L04AB</w:t>
            </w:r>
          </w:p>
        </w:tc>
        <w:tc>
          <w:tcPr>
            <w:tcW w:w="2608" w:type="dxa"/>
            <w:vMerge w:val="restart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ингибиторы фактора некроза опухоли - альфа (ФНО-альфа)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адалимумаб</w:t>
            </w:r>
            <w:proofErr w:type="spellEnd"/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203E0C" w:rsidRPr="00203E0C" w:rsidTr="00BB3761">
        <w:tc>
          <w:tcPr>
            <w:tcW w:w="1027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голимумаб</w:t>
            </w:r>
            <w:proofErr w:type="spellEnd"/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203E0C" w:rsidRPr="00203E0C" w:rsidTr="00BB3761">
        <w:tc>
          <w:tcPr>
            <w:tcW w:w="1027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цертолизумаба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пэгол</w:t>
            </w:r>
            <w:proofErr w:type="spellEnd"/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 xml:space="preserve">раствор для подкожного </w:t>
            </w: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введения</w:t>
            </w: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R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дыхательная система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R03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препараты для лечения </w:t>
            </w: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обструктивных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R03B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другие средства для лечения </w:t>
            </w: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обструктивных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R03BA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будесонид</w:t>
            </w:r>
            <w:proofErr w:type="spellEnd"/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капсулы кишечнорастворимые</w:t>
            </w:r>
          </w:p>
        </w:tc>
      </w:tr>
      <w:tr w:rsidR="00203E0C" w:rsidRPr="00203E0C" w:rsidTr="00BB3761">
        <w:tc>
          <w:tcPr>
            <w:tcW w:w="8964" w:type="dxa"/>
            <w:gridSpan w:val="4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Проведение </w:t>
            </w: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дезагрегатной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терапии в течение 12 месяцев после перенесенного </w:t>
            </w: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стентирования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после острого коронарного синдрома</w:t>
            </w: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А10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А10В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  <w:vMerge w:val="restart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А10ВJ</w:t>
            </w:r>
          </w:p>
        </w:tc>
        <w:tc>
          <w:tcPr>
            <w:tcW w:w="2608" w:type="dxa"/>
            <w:vMerge w:val="restart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аналоги </w:t>
            </w: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глюкагоноподобного</w:t>
            </w:r>
            <w:proofErr w:type="spellEnd"/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дулаглутид</w:t>
            </w:r>
            <w:proofErr w:type="spellEnd"/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203E0C" w:rsidRPr="00203E0C" w:rsidTr="00BB3761">
        <w:tc>
          <w:tcPr>
            <w:tcW w:w="1027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семаглутид</w:t>
            </w:r>
            <w:proofErr w:type="spellEnd"/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203E0C" w:rsidRPr="00203E0C" w:rsidTr="00BB3761">
        <w:tc>
          <w:tcPr>
            <w:tcW w:w="1027" w:type="dxa"/>
            <w:vMerge w:val="restart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А10ВК</w:t>
            </w:r>
          </w:p>
        </w:tc>
        <w:tc>
          <w:tcPr>
            <w:tcW w:w="2608" w:type="dxa"/>
            <w:vMerge w:val="restart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ингибиторы </w:t>
            </w: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натрийзависимого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переносчика глюкозы 2 типа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дапаглифлозин</w:t>
            </w:r>
            <w:proofErr w:type="spellEnd"/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203E0C" w:rsidRPr="00203E0C" w:rsidTr="00BB3761">
        <w:tc>
          <w:tcPr>
            <w:tcW w:w="1027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эмпаглифлозин</w:t>
            </w:r>
            <w:proofErr w:type="spellEnd"/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В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кровь и органы кроветворения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В01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антикоагулянты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В01А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антикоагулянты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В01АС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тромбоцитов </w:t>
            </w: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анрегации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ингибиторы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тикагрелор</w:t>
            </w:r>
            <w:proofErr w:type="spellEnd"/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В01АЕ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прямые ингибиторы тромбина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дабигатрана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этексилат</w:t>
            </w:r>
            <w:proofErr w:type="spellEnd"/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203E0C" w:rsidRPr="00203E0C" w:rsidTr="00BB3761">
        <w:tc>
          <w:tcPr>
            <w:tcW w:w="1027" w:type="dxa"/>
            <w:vMerge w:val="restart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B01AF</w:t>
            </w:r>
          </w:p>
        </w:tc>
        <w:tc>
          <w:tcPr>
            <w:tcW w:w="2608" w:type="dxa"/>
            <w:vMerge w:val="restart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прямые ингибиторы фактора</w:t>
            </w:r>
            <w:proofErr w:type="gram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Х</w:t>
            </w:r>
            <w:proofErr w:type="gram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апиксабан</w:t>
            </w:r>
            <w:proofErr w:type="spellEnd"/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203E0C" w:rsidRPr="00203E0C" w:rsidTr="00BB3761">
        <w:tc>
          <w:tcPr>
            <w:tcW w:w="1027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ривароксабан</w:t>
            </w:r>
            <w:proofErr w:type="spellEnd"/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gram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сердечно-сосудистая</w:t>
            </w:r>
            <w:proofErr w:type="gram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система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С09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средства, действующие на рени</w:t>
            </w:r>
            <w:proofErr w:type="gram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н-</w:t>
            </w:r>
            <w:proofErr w:type="gram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ангиотензиновую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систему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  <w:vMerge w:val="restart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C09DX</w:t>
            </w:r>
          </w:p>
        </w:tc>
        <w:tc>
          <w:tcPr>
            <w:tcW w:w="2608" w:type="dxa"/>
            <w:vMerge w:val="restart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антагонисты рецепторов </w:t>
            </w: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ангиотензина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II в комбинации с другими средствами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валсартан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+</w:t>
            </w: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</w:t>
            </w:r>
          </w:p>
        </w:tc>
      </w:tr>
      <w:tr w:rsidR="00203E0C" w:rsidRPr="00203E0C" w:rsidTr="00BB3761">
        <w:tc>
          <w:tcPr>
            <w:tcW w:w="1027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сакубитрил</w:t>
            </w:r>
            <w:proofErr w:type="spellEnd"/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пленочной оболочкой</w:t>
            </w: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С10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гиполипидемические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средства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С10АА</w:t>
            </w:r>
          </w:p>
        </w:tc>
        <w:tc>
          <w:tcPr>
            <w:tcW w:w="260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ингибиторы ГМГ-</w:t>
            </w: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КоА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-</w:t>
            </w: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редуктазы</w:t>
            </w:r>
            <w:proofErr w:type="spellEnd"/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аторвастатин</w:t>
            </w:r>
            <w:proofErr w:type="spellEnd"/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</w:t>
            </w:r>
          </w:p>
        </w:tc>
      </w:tr>
      <w:tr w:rsidR="00203E0C" w:rsidRPr="00203E0C" w:rsidTr="00BB3761">
        <w:tc>
          <w:tcPr>
            <w:tcW w:w="1027" w:type="dxa"/>
            <w:vMerge w:val="restart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С10АХ</w:t>
            </w:r>
          </w:p>
        </w:tc>
        <w:tc>
          <w:tcPr>
            <w:tcW w:w="2608" w:type="dxa"/>
            <w:vMerge w:val="restart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другие </w:t>
            </w: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гиполипидемические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средства</w:t>
            </w: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алирокумаб</w:t>
            </w:r>
            <w:proofErr w:type="spellEnd"/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203E0C" w:rsidRPr="00203E0C" w:rsidTr="00BB3761">
        <w:tc>
          <w:tcPr>
            <w:tcW w:w="1027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04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эволокумаб</w:t>
            </w:r>
            <w:proofErr w:type="spellEnd"/>
          </w:p>
        </w:tc>
        <w:tc>
          <w:tcPr>
            <w:tcW w:w="3288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</w:tbl>
    <w:p w:rsidR="00203E0C" w:rsidRPr="00203E0C" w:rsidRDefault="00203E0C" w:rsidP="00203E0C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203E0C" w:rsidRPr="00203E0C" w:rsidRDefault="00203E0C" w:rsidP="00203E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proofErr w:type="gramStart"/>
      <w:r w:rsidRPr="00203E0C">
        <w:rPr>
          <w:rFonts w:ascii="Arial" w:eastAsiaTheme="minorEastAsia" w:hAnsi="Arial" w:cs="Arial"/>
          <w:sz w:val="20"/>
          <w:lang w:eastAsia="ru-RU"/>
        </w:rPr>
        <w:t>Назначение и выписывание лекарственных препаратов осуществляется врачами-специалистами государственного бюджетного учреждения здравоохранения Республики Карелия "Республиканская больница им. В.А. Баранова", государственного бюджетного учреждения здравоохранения Республики Карелия "Детская республиканская больница", врачами-специалистами медицинских организаций на основании назначений врачей-специалистов государственного бюджетного учреждения здравоохранения Республики Карелия "Республиканская больница им. В.А. Баранова", государственного бюджетного учреждения здравоохранения Республики Карелия "Детская республиканская больница".</w:t>
      </w:r>
      <w:proofErr w:type="gramEnd"/>
    </w:p>
    <w:p w:rsidR="00203E0C" w:rsidRPr="00203E0C" w:rsidRDefault="00203E0C" w:rsidP="00203E0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203E0C">
        <w:rPr>
          <w:rFonts w:ascii="Arial" w:eastAsiaTheme="minorEastAsia" w:hAnsi="Arial" w:cs="Arial"/>
          <w:sz w:val="20"/>
          <w:lang w:eastAsia="ru-RU"/>
        </w:rPr>
        <w:t xml:space="preserve">3. </w:t>
      </w:r>
      <w:proofErr w:type="gramStart"/>
      <w:r w:rsidRPr="00203E0C">
        <w:rPr>
          <w:rFonts w:ascii="Arial" w:eastAsiaTheme="minorEastAsia" w:hAnsi="Arial" w:cs="Arial"/>
          <w:sz w:val="20"/>
          <w:lang w:eastAsia="ru-RU"/>
        </w:rPr>
        <w:t>Обеспечение граждан лекарственными препаратами для лечения в амбулаторных условиях за счет средств бюджета Республики Карелия осуществляется с пятидесятипроцентной скидкой согласно перечню групп населения, при амбулаторном лечении которых лекарственные препараты отпускаются по рецептам врачей с пятидесятипроцентной скидкой, а также малоимущих пенсионеров, не имеющих права на получение государственной социальной помощи в виде набора социальных услуг в соответствии с федеральным законодательством.</w:t>
      </w:r>
      <w:proofErr w:type="gramEnd"/>
    </w:p>
    <w:p w:rsidR="00203E0C" w:rsidRPr="00203E0C" w:rsidRDefault="00203E0C" w:rsidP="00203E0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proofErr w:type="gramStart"/>
      <w:r w:rsidRPr="00203E0C">
        <w:rPr>
          <w:rFonts w:ascii="Arial" w:eastAsiaTheme="minorEastAsia" w:hAnsi="Arial" w:cs="Arial"/>
          <w:sz w:val="20"/>
          <w:lang w:eastAsia="ru-RU"/>
        </w:rPr>
        <w:t xml:space="preserve">Назначение и выписывание рецептов на лекарственные препараты для обеспечения граждан осуществляется в соответствии со стандартами медицинской помощи врачами-специалистами медицинских организаций, имеющими право выписывания лекарственных препаратов, на рецептурных бланках установленных форм в соответствии с </w:t>
      </w:r>
      <w:hyperlink r:id="rId7" w:tooltip="Приказ Минздрава России от 24.11.2021 N 1094н &quot;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">
        <w:r w:rsidRPr="00203E0C">
          <w:rPr>
            <w:rFonts w:ascii="Arial" w:eastAsiaTheme="minorEastAsia" w:hAnsi="Arial" w:cs="Arial"/>
            <w:color w:val="0000FF"/>
            <w:sz w:val="20"/>
            <w:lang w:eastAsia="ru-RU"/>
          </w:rPr>
          <w:t>приказом</w:t>
        </w:r>
      </w:hyperlink>
      <w:r w:rsidRPr="00203E0C">
        <w:rPr>
          <w:rFonts w:ascii="Arial" w:eastAsiaTheme="minorEastAsia" w:hAnsi="Arial" w:cs="Arial"/>
          <w:sz w:val="20"/>
          <w:lang w:eastAsia="ru-RU"/>
        </w:rPr>
        <w:t xml:space="preserve"> Министерства здравоохранения Российской Федерации от 24 ноября 2021 года N 1094н "Об утверждении Порядка назначения лекарственных препаратов, форм рецептурных бланков на лекарственные препараты, Порядка оформления указанных</w:t>
      </w:r>
      <w:proofErr w:type="gramEnd"/>
      <w:r w:rsidRPr="00203E0C">
        <w:rPr>
          <w:rFonts w:ascii="Arial" w:eastAsiaTheme="minorEastAsia" w:hAnsi="Arial" w:cs="Arial"/>
          <w:sz w:val="20"/>
          <w:lang w:eastAsia="ru-RU"/>
        </w:rPr>
        <w:t xml:space="preserve">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документов".</w:t>
      </w:r>
    </w:p>
    <w:p w:rsidR="00203E0C" w:rsidRPr="00203E0C" w:rsidRDefault="00203E0C" w:rsidP="00203E0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203E0C">
        <w:rPr>
          <w:rFonts w:ascii="Arial" w:eastAsiaTheme="minorEastAsia" w:hAnsi="Arial" w:cs="Arial"/>
          <w:sz w:val="20"/>
          <w:lang w:eastAsia="ru-RU"/>
        </w:rPr>
        <w:t>Обеспечение граждан лекарственными препаратами осуществляется по следующему перечню лекарственных препаратов:</w:t>
      </w:r>
    </w:p>
    <w:p w:rsidR="00203E0C" w:rsidRPr="00203E0C" w:rsidRDefault="00203E0C" w:rsidP="00203E0C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7"/>
        <w:gridCol w:w="3345"/>
        <w:gridCol w:w="2154"/>
        <w:gridCol w:w="2551"/>
      </w:tblGrid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Код АТХ</w:t>
            </w:r>
          </w:p>
        </w:tc>
        <w:tc>
          <w:tcPr>
            <w:tcW w:w="3345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255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Лекарственная форма</w:t>
            </w: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В</w:t>
            </w:r>
          </w:p>
        </w:tc>
        <w:tc>
          <w:tcPr>
            <w:tcW w:w="3345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кровь и система кроветворения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5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В01</w:t>
            </w:r>
          </w:p>
        </w:tc>
        <w:tc>
          <w:tcPr>
            <w:tcW w:w="3345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антитромботические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средства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5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В01А</w:t>
            </w:r>
          </w:p>
        </w:tc>
        <w:tc>
          <w:tcPr>
            <w:tcW w:w="3345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антитромботические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средства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5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В01АА</w:t>
            </w:r>
          </w:p>
        </w:tc>
        <w:tc>
          <w:tcPr>
            <w:tcW w:w="3345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антагонисты витамина</w:t>
            </w:r>
            <w:proofErr w:type="gram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варфарин</w:t>
            </w:r>
            <w:proofErr w:type="spellEnd"/>
          </w:p>
        </w:tc>
        <w:tc>
          <w:tcPr>
            <w:tcW w:w="255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В01АС</w:t>
            </w:r>
          </w:p>
        </w:tc>
        <w:tc>
          <w:tcPr>
            <w:tcW w:w="3345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антиагреганты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, кроме гепарина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клопидогрел</w:t>
            </w:r>
            <w:proofErr w:type="spellEnd"/>
          </w:p>
        </w:tc>
        <w:tc>
          <w:tcPr>
            <w:tcW w:w="255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</w:t>
            </w:r>
          </w:p>
        </w:tc>
        <w:tc>
          <w:tcPr>
            <w:tcW w:w="3345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gram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сердечно-сосудистая</w:t>
            </w:r>
            <w:proofErr w:type="gram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система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5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С01</w:t>
            </w:r>
          </w:p>
        </w:tc>
        <w:tc>
          <w:tcPr>
            <w:tcW w:w="3345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5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С01ВС</w:t>
            </w:r>
          </w:p>
        </w:tc>
        <w:tc>
          <w:tcPr>
            <w:tcW w:w="3345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антиаритмические препараты, класс 1C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пропафенон</w:t>
            </w:r>
            <w:proofErr w:type="spellEnd"/>
          </w:p>
        </w:tc>
        <w:tc>
          <w:tcPr>
            <w:tcW w:w="255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</w:t>
            </w:r>
          </w:p>
        </w:tc>
      </w:tr>
      <w:tr w:rsidR="00203E0C" w:rsidRPr="00203E0C" w:rsidTr="00BB3761">
        <w:tc>
          <w:tcPr>
            <w:tcW w:w="1027" w:type="dxa"/>
            <w:vMerge w:val="restart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C01BD</w:t>
            </w:r>
          </w:p>
        </w:tc>
        <w:tc>
          <w:tcPr>
            <w:tcW w:w="3345" w:type="dxa"/>
            <w:vMerge w:val="restart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антиаритмические препараты, класс III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амиодарон</w:t>
            </w:r>
            <w:proofErr w:type="spellEnd"/>
          </w:p>
        </w:tc>
        <w:tc>
          <w:tcPr>
            <w:tcW w:w="255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203E0C" w:rsidRPr="00203E0C" w:rsidTr="00BB3761">
        <w:tc>
          <w:tcPr>
            <w:tcW w:w="1027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изосорбида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</w:t>
            </w: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мононитрат</w:t>
            </w:r>
            <w:proofErr w:type="spellEnd"/>
          </w:p>
        </w:tc>
        <w:tc>
          <w:tcPr>
            <w:tcW w:w="255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капсулы пролонгированного действия;</w:t>
            </w:r>
          </w:p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 пролонгированного действия</w:t>
            </w: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С03</w:t>
            </w:r>
          </w:p>
        </w:tc>
        <w:tc>
          <w:tcPr>
            <w:tcW w:w="3345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диуретики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5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С03А</w:t>
            </w:r>
          </w:p>
        </w:tc>
        <w:tc>
          <w:tcPr>
            <w:tcW w:w="3345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тиазидные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диуретики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5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С03АА</w:t>
            </w:r>
          </w:p>
        </w:tc>
        <w:tc>
          <w:tcPr>
            <w:tcW w:w="3345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тиазиды</w:t>
            </w:r>
            <w:proofErr w:type="spellEnd"/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255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С03В</w:t>
            </w:r>
          </w:p>
        </w:tc>
        <w:tc>
          <w:tcPr>
            <w:tcW w:w="3345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тиазидоподобные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диуретики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5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С03ВА</w:t>
            </w:r>
          </w:p>
        </w:tc>
        <w:tc>
          <w:tcPr>
            <w:tcW w:w="3345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сульфонамиды</w:t>
            </w:r>
            <w:proofErr w:type="spellEnd"/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индапамид</w:t>
            </w:r>
            <w:proofErr w:type="spellEnd"/>
          </w:p>
        </w:tc>
        <w:tc>
          <w:tcPr>
            <w:tcW w:w="255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капсулы;</w:t>
            </w:r>
          </w:p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оболочкой;</w:t>
            </w:r>
          </w:p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С03С</w:t>
            </w:r>
          </w:p>
        </w:tc>
        <w:tc>
          <w:tcPr>
            <w:tcW w:w="3345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"петлевые" диуретики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5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С03СА</w:t>
            </w:r>
          </w:p>
        </w:tc>
        <w:tc>
          <w:tcPr>
            <w:tcW w:w="3345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сульфонамиды</w:t>
            </w:r>
            <w:proofErr w:type="spellEnd"/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фуросемид</w:t>
            </w:r>
          </w:p>
        </w:tc>
        <w:tc>
          <w:tcPr>
            <w:tcW w:w="255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C03D</w:t>
            </w:r>
          </w:p>
        </w:tc>
        <w:tc>
          <w:tcPr>
            <w:tcW w:w="3345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калийсберегающие диуретики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5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C03DA</w:t>
            </w:r>
          </w:p>
        </w:tc>
        <w:tc>
          <w:tcPr>
            <w:tcW w:w="3345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антагонисты альдостерона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спиронолактон</w:t>
            </w:r>
            <w:proofErr w:type="spellEnd"/>
          </w:p>
        </w:tc>
        <w:tc>
          <w:tcPr>
            <w:tcW w:w="255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капсулы; таблетки;</w:t>
            </w:r>
          </w:p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</w:t>
            </w: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С07</w:t>
            </w:r>
          </w:p>
        </w:tc>
        <w:tc>
          <w:tcPr>
            <w:tcW w:w="3345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бета-адреноблокаторы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5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С07А</w:t>
            </w:r>
          </w:p>
        </w:tc>
        <w:tc>
          <w:tcPr>
            <w:tcW w:w="3345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бета-адреноблокаторы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5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С07АА</w:t>
            </w:r>
          </w:p>
        </w:tc>
        <w:tc>
          <w:tcPr>
            <w:tcW w:w="3345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неселективные бета-адреноблокаторы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соталол</w:t>
            </w:r>
            <w:proofErr w:type="spellEnd"/>
          </w:p>
        </w:tc>
        <w:tc>
          <w:tcPr>
            <w:tcW w:w="255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С07АВ</w:t>
            </w:r>
          </w:p>
        </w:tc>
        <w:tc>
          <w:tcPr>
            <w:tcW w:w="3345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селективные бета-адреноблокаторы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бисопролол</w:t>
            </w:r>
            <w:proofErr w:type="spellEnd"/>
          </w:p>
        </w:tc>
        <w:tc>
          <w:tcPr>
            <w:tcW w:w="255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таблетки;</w:t>
            </w:r>
          </w:p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оболочкой;</w:t>
            </w:r>
          </w:p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метопролол</w:t>
            </w:r>
            <w:proofErr w:type="spellEnd"/>
          </w:p>
        </w:tc>
        <w:tc>
          <w:tcPr>
            <w:tcW w:w="255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таблетки;</w:t>
            </w:r>
          </w:p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 с замедленным </w:t>
            </w: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высвобождением, покрытые оболочкой;</w:t>
            </w:r>
          </w:p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С08</w:t>
            </w:r>
          </w:p>
        </w:tc>
        <w:tc>
          <w:tcPr>
            <w:tcW w:w="3345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блокаторы кальциевых каналов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5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С08С</w:t>
            </w:r>
          </w:p>
        </w:tc>
        <w:tc>
          <w:tcPr>
            <w:tcW w:w="3345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gram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селективные</w:t>
            </w:r>
            <w:proofErr w:type="gram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5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С08СА</w:t>
            </w:r>
          </w:p>
        </w:tc>
        <w:tc>
          <w:tcPr>
            <w:tcW w:w="3345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производные </w:t>
            </w: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амлодипин</w:t>
            </w:r>
            <w:proofErr w:type="spellEnd"/>
          </w:p>
        </w:tc>
        <w:tc>
          <w:tcPr>
            <w:tcW w:w="255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таблетки;</w:t>
            </w:r>
          </w:p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C08D</w:t>
            </w:r>
          </w:p>
        </w:tc>
        <w:tc>
          <w:tcPr>
            <w:tcW w:w="3345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gram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селективные</w:t>
            </w:r>
            <w:proofErr w:type="gram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5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С09</w:t>
            </w:r>
          </w:p>
        </w:tc>
        <w:tc>
          <w:tcPr>
            <w:tcW w:w="3345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средства, действующие на </w:t>
            </w: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ренинангиотензиновую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систему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5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С09А</w:t>
            </w:r>
          </w:p>
        </w:tc>
        <w:tc>
          <w:tcPr>
            <w:tcW w:w="3345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ингибиторы АПФ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5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  <w:vMerge w:val="restart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С09АА</w:t>
            </w:r>
          </w:p>
        </w:tc>
        <w:tc>
          <w:tcPr>
            <w:tcW w:w="3345" w:type="dxa"/>
            <w:vMerge w:val="restart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ингибиторы АПФ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лизиноприл</w:t>
            </w:r>
            <w:proofErr w:type="spellEnd"/>
          </w:p>
        </w:tc>
        <w:tc>
          <w:tcPr>
            <w:tcW w:w="255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203E0C" w:rsidRPr="00203E0C" w:rsidTr="00BB3761">
        <w:tc>
          <w:tcPr>
            <w:tcW w:w="1027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рамиприл</w:t>
            </w:r>
            <w:proofErr w:type="spellEnd"/>
          </w:p>
        </w:tc>
        <w:tc>
          <w:tcPr>
            <w:tcW w:w="255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таблетки;</w:t>
            </w:r>
          </w:p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С09С</w:t>
            </w:r>
          </w:p>
        </w:tc>
        <w:tc>
          <w:tcPr>
            <w:tcW w:w="3345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антагонисты </w:t>
            </w: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ангиотензина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II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5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С09СА</w:t>
            </w:r>
          </w:p>
        </w:tc>
        <w:tc>
          <w:tcPr>
            <w:tcW w:w="3345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антагонисты </w:t>
            </w: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ангиотензина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II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лозартан</w:t>
            </w:r>
            <w:proofErr w:type="spellEnd"/>
          </w:p>
        </w:tc>
        <w:tc>
          <w:tcPr>
            <w:tcW w:w="255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оболочкой;</w:t>
            </w:r>
          </w:p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С10</w:t>
            </w:r>
          </w:p>
        </w:tc>
        <w:tc>
          <w:tcPr>
            <w:tcW w:w="3345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гиполипидемические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средства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5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С10А</w:t>
            </w:r>
          </w:p>
        </w:tc>
        <w:tc>
          <w:tcPr>
            <w:tcW w:w="3345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гиполипидемические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 xml:space="preserve"> средства</w:t>
            </w:r>
          </w:p>
        </w:tc>
        <w:tc>
          <w:tcPr>
            <w:tcW w:w="2154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51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03E0C" w:rsidRPr="00203E0C" w:rsidTr="00BB3761">
        <w:tc>
          <w:tcPr>
            <w:tcW w:w="1027" w:type="dxa"/>
            <w:vMerge w:val="restart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С10АА</w:t>
            </w:r>
          </w:p>
        </w:tc>
        <w:tc>
          <w:tcPr>
            <w:tcW w:w="3345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ингибиторы</w:t>
            </w:r>
          </w:p>
        </w:tc>
        <w:tc>
          <w:tcPr>
            <w:tcW w:w="2154" w:type="dxa"/>
            <w:vMerge w:val="restart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аторвастатин</w:t>
            </w:r>
            <w:proofErr w:type="spellEnd"/>
          </w:p>
        </w:tc>
        <w:tc>
          <w:tcPr>
            <w:tcW w:w="2551" w:type="dxa"/>
            <w:vMerge w:val="restart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оболочкой;</w:t>
            </w:r>
          </w:p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203E0C" w:rsidRPr="00203E0C" w:rsidTr="00BB3761">
        <w:tc>
          <w:tcPr>
            <w:tcW w:w="1027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ГМГ-</w:t>
            </w: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КоА</w:t>
            </w:r>
            <w:proofErr w:type="spellEnd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-</w:t>
            </w:r>
            <w:proofErr w:type="spellStart"/>
            <w:r w:rsidRPr="00203E0C">
              <w:rPr>
                <w:rFonts w:ascii="Arial" w:eastAsiaTheme="minorEastAsia" w:hAnsi="Arial" w:cs="Arial"/>
                <w:sz w:val="20"/>
                <w:lang w:eastAsia="ru-RU"/>
              </w:rPr>
              <w:t>редуктазы</w:t>
            </w:r>
            <w:proofErr w:type="spellEnd"/>
          </w:p>
        </w:tc>
        <w:tc>
          <w:tcPr>
            <w:tcW w:w="2154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203E0C" w:rsidRPr="00203E0C" w:rsidRDefault="00203E0C" w:rsidP="00203E0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:rsidR="00203E0C" w:rsidRPr="00203E0C" w:rsidRDefault="00203E0C" w:rsidP="00203E0C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203E0C" w:rsidRPr="00203E0C" w:rsidRDefault="00203E0C" w:rsidP="00203E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203E0C">
        <w:rPr>
          <w:rFonts w:ascii="Arial" w:eastAsiaTheme="minorEastAsia" w:hAnsi="Arial" w:cs="Arial"/>
          <w:sz w:val="20"/>
          <w:lang w:eastAsia="ru-RU"/>
        </w:rPr>
        <w:t>Отпуск лекарственных препаратов осуществляется медицинскими организациями, имеющими лицензию на фармацевтическую деятельность, а также аптечными организациями, заключившими с медицинскими организациями договоры об обеспечении категорий граждан, указанных в настоящем пункте.</w:t>
      </w:r>
    </w:p>
    <w:p w:rsidR="001843EE" w:rsidRDefault="001843EE"/>
    <w:sectPr w:rsidR="0018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B9"/>
    <w:rsid w:val="00086557"/>
    <w:rsid w:val="001843EE"/>
    <w:rsid w:val="001E1094"/>
    <w:rsid w:val="001E7AF5"/>
    <w:rsid w:val="00203E0C"/>
    <w:rsid w:val="004404BE"/>
    <w:rsid w:val="00476673"/>
    <w:rsid w:val="004C5224"/>
    <w:rsid w:val="00594E94"/>
    <w:rsid w:val="006120A2"/>
    <w:rsid w:val="006B5839"/>
    <w:rsid w:val="00A55495"/>
    <w:rsid w:val="00A83D88"/>
    <w:rsid w:val="00B80935"/>
    <w:rsid w:val="00BC0B61"/>
    <w:rsid w:val="00C02D01"/>
    <w:rsid w:val="00C35347"/>
    <w:rsid w:val="00C76C8C"/>
    <w:rsid w:val="00CA595A"/>
    <w:rsid w:val="00CB385A"/>
    <w:rsid w:val="00DE6EDD"/>
    <w:rsid w:val="00E302B9"/>
    <w:rsid w:val="00F17D3E"/>
    <w:rsid w:val="00F61179"/>
    <w:rsid w:val="00FA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3E0C"/>
  </w:style>
  <w:style w:type="paragraph" w:customStyle="1" w:styleId="ConsPlusNormal">
    <w:name w:val="ConsPlusNormal"/>
    <w:rsid w:val="00203E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03E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03E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03E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03E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03E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03E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03E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3E0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03E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3E0C"/>
  </w:style>
  <w:style w:type="paragraph" w:customStyle="1" w:styleId="ConsPlusNormal">
    <w:name w:val="ConsPlusNormal"/>
    <w:rsid w:val="00203E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03E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03E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03E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03E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03E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03E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03E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3E0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03E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6AC043419E33EC6E10259F8455F5E07B18A33D402EB07920E84E610108124467857505806213CB0F340519E4fFu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6AC043419E33EC6E10259F8455F5E07B18A33D402EB07920E84E610108124467857505806213CB0F340519E4fFu7K" TargetMode="External"/><Relationship Id="rId5" Type="http://schemas.openxmlformats.org/officeDocument/2006/relationships/hyperlink" Target="consultantplus://offline/ref=DE6AC043419E33EC6E10259F8455F5E07B18A33D402EB07920E84E610108124467857505806213CB0F340519E4fFu7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3519</Words>
  <Characters>20062</Characters>
  <Application>Microsoft Office Word</Application>
  <DocSecurity>0</DocSecurity>
  <Lines>167</Lines>
  <Paragraphs>47</Paragraphs>
  <ScaleCrop>false</ScaleCrop>
  <Company/>
  <LinksUpToDate>false</LinksUpToDate>
  <CharactersWithSpaces>23534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zaved-omo</dc:creator>
  <cp:keywords/>
  <dc:description/>
  <cp:lastModifiedBy>zaved-omo</cp:lastModifiedBy>
  <cp:revision>2</cp:revision>
  <dcterms:created xsi:type="dcterms:W3CDTF">2023-03-16T08:05:00Z</dcterms:created>
  <dcterms:modified xsi:type="dcterms:W3CDTF">2023-03-16T08:05:00Z</dcterms:modified>
</cp:coreProperties>
</file>