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DA" w:rsidRPr="000D4FDA" w:rsidRDefault="000D4FDA" w:rsidP="000D4F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D4FDA">
        <w:rPr>
          <w:rFonts w:ascii="Times New Roman" w:eastAsia="Times New Roman" w:hAnsi="Times New Roman" w:cs="Times New Roman"/>
          <w:b/>
          <w:sz w:val="32"/>
          <w:szCs w:val="32"/>
        </w:rPr>
        <w:t>Рак желудка, ранняя диагностика, профилактика.</w:t>
      </w:r>
    </w:p>
    <w:p w:rsidR="00315551" w:rsidRPr="00C4274E" w:rsidRDefault="00803919" w:rsidP="003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315551" w:rsidRPr="0031555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Онкологические заболевания</w:t>
        </w:r>
      </w:hyperlink>
      <w:r w:rsidR="00315551" w:rsidRPr="00C42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551" w:rsidRPr="00C4274E">
        <w:rPr>
          <w:rFonts w:ascii="Times New Roman" w:eastAsia="Times New Roman" w:hAnsi="Times New Roman" w:cs="Times New Roman"/>
          <w:sz w:val="24"/>
          <w:szCs w:val="24"/>
        </w:rPr>
        <w:t xml:space="preserve">уносят сотни тысяч жизней в год. По распространенности рака одно из первых мест занимает злокачественное поражение </w:t>
      </w:r>
      <w:hyperlink r:id="rId7" w:history="1">
        <w:r w:rsidR="00315551" w:rsidRPr="00C42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желудка</w:t>
        </w:r>
      </w:hyperlink>
      <w:r w:rsidR="00315551" w:rsidRPr="00C4274E">
        <w:rPr>
          <w:rFonts w:ascii="Times New Roman" w:eastAsia="Times New Roman" w:hAnsi="Times New Roman" w:cs="Times New Roman"/>
          <w:sz w:val="24"/>
          <w:szCs w:val="24"/>
        </w:rPr>
        <w:t>, протекающее в разных формах.</w:t>
      </w:r>
      <w:r w:rsidR="00315551">
        <w:rPr>
          <w:rFonts w:ascii="Times New Roman" w:eastAsia="Times New Roman" w:hAnsi="Times New Roman" w:cs="Times New Roman"/>
          <w:sz w:val="24"/>
          <w:szCs w:val="24"/>
        </w:rPr>
        <w:br/>
      </w:r>
      <w:r w:rsidR="00315551" w:rsidRPr="00C4274E">
        <w:rPr>
          <w:rFonts w:ascii="Times New Roman" w:eastAsia="Times New Roman" w:hAnsi="Times New Roman" w:cs="Times New Roman"/>
          <w:sz w:val="24"/>
          <w:szCs w:val="24"/>
        </w:rPr>
        <w:t>В том случае, если патология диагностируется на первой стадии, то шанс на выздоровления составляет более 80%. Поэтому важно вовремя определить у себя начальные признаки, предположительно указывающие на рак и пройти всестороннее обследование, проводимое современными способами диагностики.</w:t>
      </w:r>
    </w:p>
    <w:p w:rsidR="00315551" w:rsidRPr="00C4274E" w:rsidRDefault="00315551" w:rsidP="003155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4274E">
        <w:rPr>
          <w:rFonts w:ascii="Times New Roman" w:eastAsia="Times New Roman" w:hAnsi="Times New Roman" w:cs="Times New Roman"/>
          <w:b/>
          <w:bCs/>
          <w:sz w:val="36"/>
          <w:szCs w:val="36"/>
        </w:rPr>
        <w:t>Как определить заболевание по первым симптомам</w:t>
      </w:r>
    </w:p>
    <w:p w:rsidR="00315551" w:rsidRPr="00C4274E" w:rsidRDefault="00315551" w:rsidP="003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74E">
        <w:rPr>
          <w:rFonts w:ascii="Times New Roman" w:eastAsia="Times New Roman" w:hAnsi="Times New Roman" w:cs="Times New Roman"/>
          <w:sz w:val="24"/>
          <w:szCs w:val="24"/>
        </w:rPr>
        <w:t>Практически любой рост раковых клеток независимо от локализации опухоли на начальных этапах не вызывает явных изменений в самочувствии. Это полностью относится и к раковому поражению стенок желудка.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4274E">
        <w:rPr>
          <w:rFonts w:ascii="Times New Roman" w:eastAsia="Times New Roman" w:hAnsi="Times New Roman" w:cs="Times New Roman"/>
          <w:sz w:val="24"/>
          <w:szCs w:val="24"/>
        </w:rPr>
        <w:t>Выделяют и без болевые формы злокачественного новообразования, при которых боль возникает только при появлении метастаз. Но, несмотря на скудную клиническую картину при первой-второй стадии рака желудка можно все-таки зафиксировать ряд определенных признаков, свидетельствующих о том, что в организме что-то меняется не в лучшую сторону.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4274E">
        <w:rPr>
          <w:rFonts w:ascii="Times New Roman" w:eastAsia="Times New Roman" w:hAnsi="Times New Roman" w:cs="Times New Roman"/>
          <w:sz w:val="24"/>
          <w:szCs w:val="24"/>
        </w:rPr>
        <w:t>К самым первым проявлениям, указывающим на возможное образование раковой опухоли в желудке, относят:</w:t>
      </w:r>
    </w:p>
    <w:p w:rsidR="00315551" w:rsidRPr="00C4274E" w:rsidRDefault="00315551" w:rsidP="003155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74E">
        <w:rPr>
          <w:rFonts w:ascii="Times New Roman" w:eastAsia="Times New Roman" w:hAnsi="Times New Roman" w:cs="Times New Roman"/>
          <w:b/>
          <w:bCs/>
          <w:sz w:val="24"/>
          <w:szCs w:val="24"/>
        </w:rPr>
        <w:t>Нарушения в процессе пищеварения.</w:t>
      </w:r>
      <w:r w:rsidRPr="00C4274E">
        <w:rPr>
          <w:rFonts w:ascii="Times New Roman" w:eastAsia="Times New Roman" w:hAnsi="Times New Roman" w:cs="Times New Roman"/>
          <w:sz w:val="24"/>
          <w:szCs w:val="24"/>
        </w:rPr>
        <w:t xml:space="preserve"> При развитии опухоли человек начинает ощущать периодически тошноту, вздутие живота, изжогу или отрыжку воздухом. Раковый процесс в желудке вызывает снижение аппетита, которое может проявляться непереносимостью определенного продукта и чаще всего это мясо. Больных беспокоят запоры, сменяющиеся поносами.</w:t>
      </w:r>
    </w:p>
    <w:p w:rsidR="00315551" w:rsidRPr="00C4274E" w:rsidRDefault="00315551" w:rsidP="003155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74E">
        <w:rPr>
          <w:rFonts w:ascii="Times New Roman" w:eastAsia="Times New Roman" w:hAnsi="Times New Roman" w:cs="Times New Roman"/>
          <w:b/>
          <w:bCs/>
          <w:sz w:val="24"/>
          <w:szCs w:val="24"/>
        </w:rPr>
        <w:t>Заметное снижение работоспособности</w:t>
      </w:r>
      <w:r w:rsidRPr="00C4274E">
        <w:rPr>
          <w:rFonts w:ascii="Times New Roman" w:eastAsia="Times New Roman" w:hAnsi="Times New Roman" w:cs="Times New Roman"/>
          <w:sz w:val="24"/>
          <w:szCs w:val="24"/>
        </w:rPr>
        <w:t>, вялость, депрессивное состояние, проблемы со сном.</w:t>
      </w:r>
    </w:p>
    <w:p w:rsidR="00315551" w:rsidRPr="00C4274E" w:rsidRDefault="00315551" w:rsidP="003155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74E">
        <w:rPr>
          <w:rFonts w:ascii="Times New Roman" w:eastAsia="Times New Roman" w:hAnsi="Times New Roman" w:cs="Times New Roman"/>
          <w:b/>
          <w:bCs/>
          <w:sz w:val="24"/>
          <w:szCs w:val="24"/>
        </w:rPr>
        <w:t>Периодический подъем температуры тела.</w:t>
      </w:r>
    </w:p>
    <w:p w:rsidR="00315551" w:rsidRPr="00C4274E" w:rsidRDefault="00315551" w:rsidP="003155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74E">
        <w:rPr>
          <w:rFonts w:ascii="Times New Roman" w:eastAsia="Times New Roman" w:hAnsi="Times New Roman" w:cs="Times New Roman"/>
          <w:b/>
          <w:bCs/>
          <w:sz w:val="24"/>
          <w:szCs w:val="24"/>
        </w:rPr>
        <w:t>Снижение массы тела.</w:t>
      </w:r>
    </w:p>
    <w:p w:rsidR="00315551" w:rsidRPr="00C4274E" w:rsidRDefault="00315551" w:rsidP="003155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74E">
        <w:rPr>
          <w:rFonts w:ascii="Times New Roman" w:eastAsia="Times New Roman" w:hAnsi="Times New Roman" w:cs="Times New Roman"/>
          <w:b/>
          <w:bCs/>
          <w:sz w:val="24"/>
          <w:szCs w:val="24"/>
        </w:rPr>
        <w:t>Дискомфортные ощущения вверху живота</w:t>
      </w:r>
      <w:r w:rsidRPr="00C4274E">
        <w:rPr>
          <w:rFonts w:ascii="Times New Roman" w:eastAsia="Times New Roman" w:hAnsi="Times New Roman" w:cs="Times New Roman"/>
          <w:sz w:val="24"/>
          <w:szCs w:val="24"/>
        </w:rPr>
        <w:t>, выражаются они чувством тяжести, распирания.</w:t>
      </w:r>
    </w:p>
    <w:p w:rsidR="00315551" w:rsidRPr="00C4274E" w:rsidRDefault="00315551" w:rsidP="003155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74E">
        <w:rPr>
          <w:rFonts w:ascii="Times New Roman" w:eastAsia="Times New Roman" w:hAnsi="Times New Roman" w:cs="Times New Roman"/>
          <w:b/>
          <w:bCs/>
          <w:sz w:val="24"/>
          <w:szCs w:val="24"/>
        </w:rPr>
        <w:t>Боль.</w:t>
      </w:r>
      <w:r w:rsidRPr="00C4274E">
        <w:rPr>
          <w:rFonts w:ascii="Times New Roman" w:eastAsia="Times New Roman" w:hAnsi="Times New Roman" w:cs="Times New Roman"/>
          <w:sz w:val="24"/>
          <w:szCs w:val="24"/>
        </w:rPr>
        <w:t xml:space="preserve"> Болезненность появляется не сразу и вначале она быстро проходит. По характеру боли могут быть ноющими, тянущими, режущими. Появляются боли при раке желудка часто независимо от приема пищи, и они могут локализоваться не только в области эпигастрия, но и в проекции поджелудочной железы, чуть выше пупка. Часто боли отдают в спину и в верх грудной клетки.</w:t>
      </w:r>
    </w:p>
    <w:p w:rsidR="00315551" w:rsidRPr="00C4274E" w:rsidRDefault="00315551" w:rsidP="003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74E">
        <w:rPr>
          <w:rFonts w:ascii="Times New Roman" w:eastAsia="Times New Roman" w:hAnsi="Times New Roman" w:cs="Times New Roman"/>
          <w:sz w:val="24"/>
          <w:szCs w:val="24"/>
        </w:rPr>
        <w:t>Распространение опухоли на большую часть органа приводит к сужению его полости, а это в свою очередь становится первопричиной быстрого наступления насыщения.</w:t>
      </w:r>
    </w:p>
    <w:p w:rsidR="00315551" w:rsidRPr="00C4274E" w:rsidRDefault="00315551" w:rsidP="003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74E">
        <w:rPr>
          <w:rFonts w:ascii="Times New Roman" w:eastAsia="Times New Roman" w:hAnsi="Times New Roman" w:cs="Times New Roman"/>
          <w:sz w:val="24"/>
          <w:szCs w:val="24"/>
        </w:rPr>
        <w:t>При расположении злокачественного новообразования рядом с пищеводом возможно развитие затруднений при проглатывании пищи. Опухоль, загораживающая выход в кишечник, мешает прохождению пищевого комка и тогда человека практически постоянно беспокоит чувство тяжести. Избавиться от него удается, только вызвав рвоту.</w:t>
      </w:r>
    </w:p>
    <w:p w:rsidR="00315551" w:rsidRPr="00C4274E" w:rsidRDefault="00315551" w:rsidP="003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74E">
        <w:rPr>
          <w:rFonts w:ascii="Times New Roman" w:eastAsia="Times New Roman" w:hAnsi="Times New Roman" w:cs="Times New Roman"/>
          <w:sz w:val="24"/>
          <w:szCs w:val="24"/>
        </w:rPr>
        <w:t xml:space="preserve">Нарушения пищеварения меняет функционирование всех органов ЖКТ, что приводит к ухудшению метаболизма. У раковых больных обложен язык сероватым или желтоватым </w:t>
      </w:r>
      <w:r w:rsidRPr="00C4274E">
        <w:rPr>
          <w:rFonts w:ascii="Times New Roman" w:eastAsia="Times New Roman" w:hAnsi="Times New Roman" w:cs="Times New Roman"/>
          <w:sz w:val="24"/>
          <w:szCs w:val="24"/>
        </w:rPr>
        <w:lastRenderedPageBreak/>
        <w:t>налетом, может появиться неприятный запах изо рта. О развитии злокачественной опухоли свидетельствует появление дегтеобразного стула и рвоты с кровью.</w:t>
      </w:r>
    </w:p>
    <w:p w:rsidR="00315551" w:rsidRPr="00C4274E" w:rsidRDefault="00315551" w:rsidP="0031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74E">
        <w:rPr>
          <w:rFonts w:ascii="Times New Roman" w:eastAsia="Times New Roman" w:hAnsi="Times New Roman" w:cs="Times New Roman"/>
          <w:sz w:val="24"/>
          <w:szCs w:val="24"/>
        </w:rPr>
        <w:t>Перечисленные выше симптомы бывают и при многих других заболеваниях. Поэтому не следует впадать в панику, выявив у себя даже большую часть признаков рака. Достоверный диагноз может быть выставлен специалистами только на основании ряда проведенных диагностических процедур, но затягивать с обследованием не стоит.</w:t>
      </w:r>
    </w:p>
    <w:p w:rsidR="00315551" w:rsidRDefault="00315551" w:rsidP="00315551">
      <w:pPr>
        <w:pStyle w:val="a3"/>
      </w:pPr>
      <w:r>
        <w:t>Выявление болезни на самой ранней стадии позволяет онкологам подобрать наиболее эффективное лечение.</w:t>
      </w:r>
    </w:p>
    <w:p w:rsidR="00315551" w:rsidRDefault="00315551" w:rsidP="00315551">
      <w:pPr>
        <w:pStyle w:val="a3"/>
      </w:pPr>
      <w:r>
        <w:t>При появлении необычных симптомов и при заметном и немотивированном ухудшении самочувствия нужно всегда обращаться в медучреждение.</w:t>
      </w:r>
    </w:p>
    <w:p w:rsidR="00315551" w:rsidRDefault="00315551" w:rsidP="00315551">
      <w:pPr>
        <w:pStyle w:val="a3"/>
      </w:pPr>
      <w:r>
        <w:t>Врачу обязательно нужно описать все свои ощущения, указать время их появления и нарастания.</w:t>
      </w:r>
    </w:p>
    <w:p w:rsidR="00315551" w:rsidRDefault="00315551" w:rsidP="00315551">
      <w:pPr>
        <w:pStyle w:val="a3"/>
      </w:pPr>
      <w:r>
        <w:t>На основании осмотра и опроса врач назначает необходимые анализы и инструментальные методы обследования, позволяющие с большей долей вероятности подтвердить или исключить рак.</w:t>
      </w:r>
    </w:p>
    <w:p w:rsidR="00315551" w:rsidRDefault="00315551" w:rsidP="00315551">
      <w:pPr>
        <w:pStyle w:val="a3"/>
      </w:pPr>
      <w:r>
        <w:rPr>
          <w:rStyle w:val="a4"/>
        </w:rPr>
        <w:t xml:space="preserve">Особое внимание своему здоровью и появлению необычных симптомов стоит уделять тем людям, у которых уже имеются или были полипы желудка, язвенная болезнь, хронические гастриты. </w:t>
      </w:r>
    </w:p>
    <w:p w:rsidR="00315551" w:rsidRDefault="00315551" w:rsidP="00315551">
      <w:pPr>
        <w:pStyle w:val="a3"/>
      </w:pPr>
      <w:r>
        <w:t>Предраковым заболеванием считается и анемия. Пациентам с этими диагнозами нужно, по крайней мере, два раза в год заниматься контрольным обследованием организма.</w:t>
      </w:r>
    </w:p>
    <w:p w:rsidR="00315551" w:rsidRDefault="00315551" w:rsidP="00315551">
      <w:pPr>
        <w:pStyle w:val="a3"/>
      </w:pPr>
      <w:r>
        <w:t>Рак желудка не имеет тех симптомов, которые характерны только для этого вида заболевания. Однотипные проявления могут сопровождать рак и язвенную болезнь желудка, рак и доброкачественные новообразования.</w:t>
      </w:r>
    </w:p>
    <w:p w:rsidR="00315551" w:rsidRDefault="00315551" w:rsidP="00315551">
      <w:pPr>
        <w:pStyle w:val="a3"/>
      </w:pPr>
      <w:r>
        <w:t>Сходные симптомы имеют некоторые формы хронического гастрита в стадию обострения. Поэтому современные диагностические процедуры крайне необходимы для того чтобы верно и быстро выявить рак на нулевой и первой стадии его развития.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31555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Профилактика рака желудка</w:t>
      </w:r>
    </w:p>
    <w:p w:rsidR="000D4FDA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551">
        <w:rPr>
          <w:rFonts w:ascii="Times New Roman" w:eastAsia="Times New Roman" w:hAnsi="Times New Roman" w:cs="Times New Roman"/>
          <w:sz w:val="24"/>
          <w:szCs w:val="24"/>
        </w:rPr>
        <w:t>В общей структуре онкологических заболеваний рак желудка занимает одно из ведущих мест. Злокачественная опухоль формируется из эпителиальных клеток и может возникать в разных отделах пищеварительного органа. Риски патологических изменений значительно возрастают после 50 лет.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551">
        <w:rPr>
          <w:rFonts w:ascii="Times New Roman" w:eastAsia="Times New Roman" w:hAnsi="Times New Roman" w:cs="Times New Roman"/>
          <w:sz w:val="24"/>
          <w:szCs w:val="24"/>
        </w:rPr>
        <w:t xml:space="preserve">Стоит отметить, что представители сильного пола заболевают в два раза чаще, чем женщины. Механизм трансформации не изучен до конца, но онкологи уверены, что </w:t>
      </w:r>
      <w:r w:rsidRPr="00315551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профилактика рака желудка</w:t>
      </w:r>
      <w:r w:rsidRPr="00315551">
        <w:rPr>
          <w:rFonts w:ascii="Times New Roman" w:eastAsia="Times New Roman" w:hAnsi="Times New Roman" w:cs="Times New Roman"/>
          <w:sz w:val="24"/>
          <w:szCs w:val="24"/>
        </w:rPr>
        <w:t xml:space="preserve"> занимает ведущее место в предотвращении этого опасного недуга.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15551">
        <w:rPr>
          <w:rFonts w:ascii="Times New Roman" w:eastAsia="Times New Roman" w:hAnsi="Times New Roman" w:cs="Times New Roman"/>
          <w:b/>
          <w:bCs/>
          <w:sz w:val="36"/>
          <w:szCs w:val="36"/>
        </w:rPr>
        <w:t>Почему развивается рак желудка?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551">
        <w:rPr>
          <w:rFonts w:ascii="Times New Roman" w:eastAsia="Times New Roman" w:hAnsi="Times New Roman" w:cs="Times New Roman"/>
          <w:sz w:val="24"/>
          <w:szCs w:val="24"/>
        </w:rPr>
        <w:lastRenderedPageBreak/>
        <w:t>Причины носят комплексный характер и, в большинстве случаев, заболеванию предшествуют хронические воспалительные процессы, приводящие к изменениям стенок желудка.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551">
        <w:rPr>
          <w:rFonts w:ascii="Times New Roman" w:eastAsia="Times New Roman" w:hAnsi="Times New Roman" w:cs="Times New Roman"/>
          <w:sz w:val="24"/>
          <w:szCs w:val="24"/>
        </w:rPr>
        <w:t>К основным факторам риска относятся:</w:t>
      </w:r>
    </w:p>
    <w:p w:rsidR="00315551" w:rsidRPr="00315551" w:rsidRDefault="00315551" w:rsidP="003155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551">
        <w:rPr>
          <w:rFonts w:ascii="Times New Roman" w:eastAsia="Times New Roman" w:hAnsi="Times New Roman" w:cs="Times New Roman"/>
          <w:sz w:val="24"/>
          <w:szCs w:val="24"/>
        </w:rPr>
        <w:t>наследственная предрасположенность и особенности обменных процессов;</w:t>
      </w:r>
    </w:p>
    <w:p w:rsidR="00315551" w:rsidRPr="00315551" w:rsidRDefault="00315551" w:rsidP="003155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551">
        <w:rPr>
          <w:rFonts w:ascii="Times New Roman" w:eastAsia="Times New Roman" w:hAnsi="Times New Roman" w:cs="Times New Roman"/>
          <w:sz w:val="24"/>
          <w:szCs w:val="24"/>
        </w:rPr>
        <w:t>хронические заболевания желудочно-кишечного тракта (</w:t>
      </w:r>
      <w:hyperlink r:id="rId8" w:history="1">
        <w:r w:rsidRPr="00315551">
          <w:rPr>
            <w:rFonts w:ascii="Times New Roman" w:eastAsia="Times New Roman" w:hAnsi="Times New Roman" w:cs="Times New Roman"/>
            <w:sz w:val="24"/>
            <w:szCs w:val="24"/>
          </w:rPr>
          <w:t>полипоз</w:t>
        </w:r>
      </w:hyperlink>
      <w:r w:rsidRPr="00315551">
        <w:rPr>
          <w:rFonts w:ascii="Times New Roman" w:eastAsia="Times New Roman" w:hAnsi="Times New Roman" w:cs="Times New Roman"/>
          <w:sz w:val="24"/>
          <w:szCs w:val="24"/>
        </w:rPr>
        <w:t>, атрофический гастрит);</w:t>
      </w:r>
    </w:p>
    <w:p w:rsidR="00315551" w:rsidRPr="00315551" w:rsidRDefault="00315551" w:rsidP="003155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551">
        <w:rPr>
          <w:rFonts w:ascii="Times New Roman" w:eastAsia="Times New Roman" w:hAnsi="Times New Roman" w:cs="Times New Roman"/>
          <w:sz w:val="24"/>
          <w:szCs w:val="24"/>
        </w:rPr>
        <w:t>переедание, увлечение фастфудом, острой и жирной пищей;</w:t>
      </w:r>
    </w:p>
    <w:p w:rsidR="00315551" w:rsidRPr="00315551" w:rsidRDefault="00315551" w:rsidP="003155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551">
        <w:rPr>
          <w:rFonts w:ascii="Times New Roman" w:eastAsia="Times New Roman" w:hAnsi="Times New Roman" w:cs="Times New Roman"/>
          <w:sz w:val="24"/>
          <w:szCs w:val="24"/>
        </w:rPr>
        <w:t>курение и употребление алкоголя;</w:t>
      </w:r>
    </w:p>
    <w:p w:rsidR="00315551" w:rsidRPr="00315551" w:rsidRDefault="00315551" w:rsidP="003155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551">
        <w:rPr>
          <w:rFonts w:ascii="Times New Roman" w:eastAsia="Times New Roman" w:hAnsi="Times New Roman" w:cs="Times New Roman"/>
          <w:sz w:val="24"/>
          <w:szCs w:val="24"/>
        </w:rPr>
        <w:t>иммунодефицит;</w:t>
      </w:r>
    </w:p>
    <w:p w:rsidR="00315551" w:rsidRPr="00315551" w:rsidRDefault="00315551" w:rsidP="003155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551">
        <w:rPr>
          <w:rFonts w:ascii="Times New Roman" w:eastAsia="Times New Roman" w:hAnsi="Times New Roman" w:cs="Times New Roman"/>
          <w:sz w:val="24"/>
          <w:szCs w:val="24"/>
        </w:rPr>
        <w:t>хелиобактериоз;</w:t>
      </w:r>
    </w:p>
    <w:p w:rsidR="00315551" w:rsidRPr="00315551" w:rsidRDefault="00315551" w:rsidP="003155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551">
        <w:rPr>
          <w:rFonts w:ascii="Times New Roman" w:eastAsia="Times New Roman" w:hAnsi="Times New Roman" w:cs="Times New Roman"/>
          <w:sz w:val="24"/>
          <w:szCs w:val="24"/>
        </w:rPr>
        <w:t>состояния после резекции желудка.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551">
        <w:rPr>
          <w:rFonts w:ascii="Times New Roman" w:eastAsia="Times New Roman" w:hAnsi="Times New Roman" w:cs="Times New Roman"/>
          <w:sz w:val="24"/>
          <w:szCs w:val="24"/>
        </w:rPr>
        <w:t>Немаловажное значение в развитии рака имеют неправильный режим питания, пристрастие к вредным привычкам и внешние факторы, к которым относятся длительное воздействие канцерогенных веществ и источников радиоактивного излучения.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15551">
        <w:rPr>
          <w:rFonts w:ascii="Times New Roman" w:eastAsia="Times New Roman" w:hAnsi="Times New Roman" w:cs="Times New Roman"/>
          <w:b/>
          <w:bCs/>
          <w:sz w:val="36"/>
          <w:szCs w:val="36"/>
        </w:rPr>
        <w:t>Какими последствиями опасна онкология желудка?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551">
        <w:rPr>
          <w:rFonts w:ascii="Times New Roman" w:eastAsia="Times New Roman" w:hAnsi="Times New Roman" w:cs="Times New Roman"/>
          <w:sz w:val="24"/>
          <w:szCs w:val="24"/>
        </w:rPr>
        <w:t>Выживаемость заболевших зависит от совокупности факторов, среди которых решающими являются:</w:t>
      </w:r>
    </w:p>
    <w:p w:rsidR="00315551" w:rsidRPr="00315551" w:rsidRDefault="00315551" w:rsidP="003155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551">
        <w:rPr>
          <w:rFonts w:ascii="Times New Roman" w:eastAsia="Times New Roman" w:hAnsi="Times New Roman" w:cs="Times New Roman"/>
          <w:sz w:val="24"/>
          <w:szCs w:val="24"/>
        </w:rPr>
        <w:t>стадия заболевания;</w:t>
      </w:r>
    </w:p>
    <w:p w:rsidR="00315551" w:rsidRPr="00315551" w:rsidRDefault="00315551" w:rsidP="003155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551">
        <w:rPr>
          <w:rFonts w:ascii="Times New Roman" w:eastAsia="Times New Roman" w:hAnsi="Times New Roman" w:cs="Times New Roman"/>
          <w:sz w:val="24"/>
          <w:szCs w:val="24"/>
        </w:rPr>
        <w:t>возраст пациента;</w:t>
      </w:r>
    </w:p>
    <w:p w:rsidR="00315551" w:rsidRPr="00315551" w:rsidRDefault="00315551" w:rsidP="003155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551">
        <w:rPr>
          <w:rFonts w:ascii="Times New Roman" w:eastAsia="Times New Roman" w:hAnsi="Times New Roman" w:cs="Times New Roman"/>
          <w:sz w:val="24"/>
          <w:szCs w:val="24"/>
        </w:rPr>
        <w:t>наличие в анамнезе сопутствующих патологий.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551">
        <w:rPr>
          <w:rFonts w:ascii="Times New Roman" w:eastAsia="Times New Roman" w:hAnsi="Times New Roman" w:cs="Times New Roman"/>
          <w:sz w:val="24"/>
          <w:szCs w:val="24"/>
        </w:rPr>
        <w:t>При обращении к врачу, в большинстве случаев, раковая опухоль уже носит распространенный характер, и общая выживаемость в течение пяти лет не превышает 15%. На горизонте десяти лет из ста человек продолжают полноценную жизнь не более пятнадцати. Для лиц молодого возраста показатели реабилитации увеличиваются примерно в два раза.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551">
        <w:rPr>
          <w:rFonts w:ascii="Times New Roman" w:eastAsia="Times New Roman" w:hAnsi="Times New Roman" w:cs="Times New Roman"/>
          <w:sz w:val="24"/>
          <w:szCs w:val="24"/>
        </w:rPr>
        <w:t>Первая и вторая стадия рака желудка имеют хорошие прогнозы, пятилетняя выживаемость составляет более 75%. К сожалению, выявление недуга в начале его формирования происходит крайне редко, что обусловлено бессимптомным течением заболевания и низкой культурой заботы о своем здоровье.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551">
        <w:rPr>
          <w:rFonts w:ascii="Times New Roman" w:eastAsia="Times New Roman" w:hAnsi="Times New Roman" w:cs="Times New Roman"/>
          <w:sz w:val="24"/>
          <w:szCs w:val="24"/>
        </w:rPr>
        <w:t>У каждого пятого пациента онкология выявляется на прогрессирующей третьей стадии. Выживаемость не превышает 50%, но при отсутствии тяжелых сопутствующих заболеваний шансы на полную реабилитацию увеличиваются.</w:t>
      </w:r>
    </w:p>
    <w:p w:rsidR="00315551" w:rsidRPr="00315551" w:rsidRDefault="00803919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315551" w:rsidRPr="003155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Последняя стадия рака желудка</w:t>
        </w:r>
      </w:hyperlink>
      <w:r w:rsidR="00315551" w:rsidRPr="00315551">
        <w:rPr>
          <w:rFonts w:ascii="Times New Roman" w:eastAsia="Times New Roman" w:hAnsi="Times New Roman" w:cs="Times New Roman"/>
          <w:sz w:val="24"/>
          <w:szCs w:val="24"/>
        </w:rPr>
        <w:t xml:space="preserve"> носит необратимый характер. Злокачественные клетки опухоли метастазируют в соседние органы и лимфатические узлы, нарушая их функционирование. У пациентов с подобным диагнозом, по самым оптимистичным прогнозам, выживаемость не превышает 4–5% в течение двух лет.</w:t>
      </w:r>
    </w:p>
    <w:p w:rsidR="00315551" w:rsidRPr="00315551" w:rsidRDefault="00803919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315551" w:rsidRPr="003155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Ранняя диагностика</w:t>
        </w:r>
      </w:hyperlink>
      <w:r w:rsidR="00315551" w:rsidRPr="00315551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наиболее благоприятные шансы и возможность применения комплексного лечения:</w:t>
      </w:r>
    </w:p>
    <w:p w:rsidR="00315551" w:rsidRPr="00315551" w:rsidRDefault="00315551" w:rsidP="003155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551">
        <w:rPr>
          <w:rFonts w:ascii="Times New Roman" w:eastAsia="Times New Roman" w:hAnsi="Times New Roman" w:cs="Times New Roman"/>
          <w:sz w:val="24"/>
          <w:szCs w:val="24"/>
        </w:rPr>
        <w:t>радикального вмешательства;</w:t>
      </w:r>
    </w:p>
    <w:p w:rsidR="00315551" w:rsidRPr="00315551" w:rsidRDefault="00315551" w:rsidP="003155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551">
        <w:rPr>
          <w:rFonts w:ascii="Times New Roman" w:eastAsia="Times New Roman" w:hAnsi="Times New Roman" w:cs="Times New Roman"/>
          <w:sz w:val="24"/>
          <w:szCs w:val="24"/>
        </w:rPr>
        <w:lastRenderedPageBreak/>
        <w:t>радио и химиотерапии;</w:t>
      </w:r>
    </w:p>
    <w:p w:rsidR="00315551" w:rsidRPr="00315551" w:rsidRDefault="00315551" w:rsidP="003155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551">
        <w:rPr>
          <w:rFonts w:ascii="Times New Roman" w:eastAsia="Times New Roman" w:hAnsi="Times New Roman" w:cs="Times New Roman"/>
          <w:sz w:val="24"/>
          <w:szCs w:val="24"/>
        </w:rPr>
        <w:t>гормональной коррекции.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15551">
        <w:rPr>
          <w:rFonts w:ascii="Times New Roman" w:eastAsia="Times New Roman" w:hAnsi="Times New Roman" w:cs="Times New Roman"/>
          <w:b/>
          <w:bCs/>
          <w:sz w:val="36"/>
          <w:szCs w:val="36"/>
        </w:rPr>
        <w:t> Главные профилактические правила на каждый день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551">
        <w:rPr>
          <w:rFonts w:ascii="Times New Roman" w:eastAsia="Times New Roman" w:hAnsi="Times New Roman" w:cs="Times New Roman"/>
          <w:sz w:val="24"/>
          <w:szCs w:val="24"/>
        </w:rPr>
        <w:t>Профилактические мероприятия заключаются в исключении или минимизации факторов риска –радикальном лечении хронических воспалительных процессов ЖКТ и соблюдение простых ежедневных правил.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551">
        <w:rPr>
          <w:rFonts w:ascii="Times New Roman" w:eastAsia="Times New Roman" w:hAnsi="Times New Roman" w:cs="Times New Roman"/>
          <w:sz w:val="24"/>
          <w:szCs w:val="24"/>
        </w:rPr>
        <w:t xml:space="preserve">№1. </w:t>
      </w:r>
      <w:r w:rsidRPr="00315551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Регулярные профилактические осмотры у врача.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551">
        <w:rPr>
          <w:rFonts w:ascii="Times New Roman" w:eastAsia="Times New Roman" w:hAnsi="Times New Roman" w:cs="Times New Roman"/>
          <w:sz w:val="24"/>
          <w:szCs w:val="24"/>
        </w:rPr>
        <w:t>Ежегодный профилактический осмотр показан всем людям, перешагнувшим пятидесятилетний рубеж. В более раннем возрасте обращение к врачу необходимо, если в анамнезе присутствуют наследственные факторы, а также при проявлении специфической симптоматики: изжоге, отрыжке, болей в эпигастральной области и несварении пищи. Регулярные обследования крайне важны для людей, страдающих язвенной болезнью, хроническими гастритами и полипозом. Наблюдение предраковых состояний позволяет своевременно выявить негативную динамику и провести соответствующую терапию. В стандарт медицинских исследований входят анализы крови – клинический и иммуноферментный, гастроскопия. С учетом анамнеза гастроэнтеролог определяет индивидуальную стратегию лечения и профилактики.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551">
        <w:rPr>
          <w:rFonts w:ascii="Times New Roman" w:eastAsia="Times New Roman" w:hAnsi="Times New Roman" w:cs="Times New Roman"/>
          <w:sz w:val="24"/>
          <w:szCs w:val="24"/>
        </w:rPr>
        <w:t xml:space="preserve">№2. </w:t>
      </w:r>
      <w:r w:rsidRPr="00315551">
        <w:rPr>
          <w:rFonts w:ascii="Times New Roman" w:eastAsia="Times New Roman" w:hAnsi="Times New Roman" w:cs="Times New Roman"/>
          <w:b/>
          <w:bCs/>
          <w:sz w:val="24"/>
          <w:szCs w:val="24"/>
        </w:rPr>
        <w:t>Отказ от вредных привычек</w:t>
      </w:r>
      <w:r w:rsidRPr="003155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551">
        <w:rPr>
          <w:rFonts w:ascii="Times New Roman" w:eastAsia="Times New Roman" w:hAnsi="Times New Roman" w:cs="Times New Roman"/>
          <w:sz w:val="24"/>
          <w:szCs w:val="24"/>
        </w:rPr>
        <w:t>Никотин и алкоголь дестабилизируют работу кишечника, раздражают слизистую оболочку желудка, что приводит к повышению кислотности и подавлению аппетита. Злоупотребление пагубными пристрастиями вызывает отечность и покраснения слизистой, замедляет регенерацию тканей. Хроническое воспаление провоцирует развитие грозных осложнений: язву желудка и онкологические заболевания. Если вы заботитесь о своем благополучии, то необходимо избавится от вредных привычек как можно скорее!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90850" cy="1962150"/>
            <wp:effectExtent l="19050" t="0" r="0" b="0"/>
            <wp:docPr id="1" name="Рисунок 1" descr="https://orake.info/wp-content/uploads/2017/02/profilaktika-raka-zhelu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ake.info/wp-content/uploads/2017/02/profilaktika-raka-zhelud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551">
        <w:rPr>
          <w:rFonts w:ascii="Times New Roman" w:eastAsia="Times New Roman" w:hAnsi="Times New Roman" w:cs="Times New Roman"/>
          <w:sz w:val="24"/>
          <w:szCs w:val="24"/>
        </w:rPr>
        <w:t xml:space="preserve">№3. </w:t>
      </w:r>
      <w:r w:rsidRPr="00315551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Качественная личная гигиена.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551">
        <w:rPr>
          <w:rFonts w:ascii="Times New Roman" w:eastAsia="Times New Roman" w:hAnsi="Times New Roman" w:cs="Times New Roman"/>
          <w:sz w:val="24"/>
          <w:szCs w:val="24"/>
        </w:rPr>
        <w:t>Своевременное выявление и лечение хеликобактерной инфекции значительно снижает вероятность развития опухолевого процесса. Заражение происходит фекально-оральным путем, поэтому в основе профилактики лежит тщательное соблюдение элементарных правил гигиены, которые включают в себя мытье рук не только пред принятием пищи, но и после посещения общественных мест; использование индивидуальных предметов гигиены (полотенец, зубных щеток, посуды).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5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№4. </w:t>
      </w:r>
      <w:r w:rsidRPr="00315551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Нормализация веса</w:t>
      </w:r>
      <w:r w:rsidRPr="003155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551">
        <w:rPr>
          <w:rFonts w:ascii="Times New Roman" w:eastAsia="Times New Roman" w:hAnsi="Times New Roman" w:cs="Times New Roman"/>
          <w:sz w:val="24"/>
          <w:szCs w:val="24"/>
        </w:rPr>
        <w:t xml:space="preserve">Превышение массы тела на 5% значительно увеличивает риски заболевания раком желудка и является поводом для пересмотра пищевого рациона и образа жизни. Ежедневные прогулки (не менее часа) и интенсивные занятия спортом стимулируют метаболизм и перистальтику кишечника, что является мощной профилактикой </w:t>
      </w:r>
      <w:hyperlink r:id="rId12" w:history="1">
        <w:r w:rsidRPr="00315551">
          <w:rPr>
            <w:rFonts w:ascii="Times New Roman" w:eastAsia="Times New Roman" w:hAnsi="Times New Roman" w:cs="Times New Roman"/>
            <w:sz w:val="24"/>
            <w:szCs w:val="24"/>
          </w:rPr>
          <w:t>рака толстой кишки</w:t>
        </w:r>
      </w:hyperlink>
      <w:r w:rsidRPr="00315551">
        <w:rPr>
          <w:rFonts w:ascii="Times New Roman" w:eastAsia="Times New Roman" w:hAnsi="Times New Roman" w:cs="Times New Roman"/>
          <w:sz w:val="24"/>
          <w:szCs w:val="24"/>
        </w:rPr>
        <w:t xml:space="preserve"> и желудка.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15551">
        <w:rPr>
          <w:rFonts w:ascii="Times New Roman" w:eastAsia="Times New Roman" w:hAnsi="Times New Roman" w:cs="Times New Roman"/>
          <w:b/>
          <w:bCs/>
          <w:sz w:val="36"/>
          <w:szCs w:val="36"/>
        </w:rPr>
        <w:t>Питание как самый важный аспект профилактики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551">
        <w:rPr>
          <w:rFonts w:ascii="Times New Roman" w:eastAsia="Times New Roman" w:hAnsi="Times New Roman" w:cs="Times New Roman"/>
          <w:sz w:val="24"/>
          <w:szCs w:val="24"/>
        </w:rPr>
        <w:t>Решающим фактором профилактики и выздоровления является продуманное отношение к питанию. Ученые установили связь между опухолевыми процессами и рационом.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551">
        <w:rPr>
          <w:rFonts w:ascii="Times New Roman" w:eastAsia="Times New Roman" w:hAnsi="Times New Roman" w:cs="Times New Roman"/>
          <w:sz w:val="24"/>
          <w:szCs w:val="24"/>
          <w:u w:val="single"/>
        </w:rPr>
        <w:t>Чего есть нельзя</w:t>
      </w:r>
      <w:r w:rsidRPr="0031555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551">
        <w:rPr>
          <w:rFonts w:ascii="Times New Roman" w:eastAsia="Times New Roman" w:hAnsi="Times New Roman" w:cs="Times New Roman"/>
          <w:sz w:val="24"/>
          <w:szCs w:val="24"/>
        </w:rPr>
        <w:t>Следует исключить копчености, пряности, жирную и жареную пищу. Продукты длительного хранения также представляют определенную опасность, т. к. содержат высокое количество нитратных соединений, которые являются активными канцерогенными веществами. Врачи советуют отказаться от мучных изделий, сладостей и продуктов с высоким содержанием крахмала.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551">
        <w:rPr>
          <w:rFonts w:ascii="Times New Roman" w:eastAsia="Times New Roman" w:hAnsi="Times New Roman" w:cs="Times New Roman"/>
          <w:sz w:val="24"/>
          <w:szCs w:val="24"/>
          <w:u w:val="single"/>
        </w:rPr>
        <w:t>Что можно есть</w:t>
      </w:r>
      <w:r w:rsidRPr="0031555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551">
        <w:rPr>
          <w:rFonts w:ascii="Times New Roman" w:eastAsia="Times New Roman" w:hAnsi="Times New Roman" w:cs="Times New Roman"/>
          <w:sz w:val="24"/>
          <w:szCs w:val="24"/>
        </w:rPr>
        <w:t>Рекомендуются приготовленные на пару блюда, теплые напитки: зеленый чай, отвар шиповника, компоты из сухих и свежих фруктов. Не менее двух раз в неделю из рациона исключают мясо, заменив его на рыбу жирных сортов: сардину, макрель, сельдь, лосось. Морепродукты отличаются высокой пищевой ценностью и содержат ценные Омега-3 кислоты, которые повышают иммунитет, благотворно влияют на пищеварение и эластичность сосудов.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551">
        <w:rPr>
          <w:rFonts w:ascii="Times New Roman" w:eastAsia="Times New Roman" w:hAnsi="Times New Roman" w:cs="Times New Roman"/>
          <w:sz w:val="24"/>
          <w:szCs w:val="24"/>
        </w:rPr>
        <w:t>Основным принципом здорового питания является ежедневный прием в пищу крупяных каш, фруктов и овощей богатых клетчаткой, витаминами группы В, А, Е, С, микроэлементами калием, магнием, железом и др. Морковь, тыква, облепиха, огородная зелень, болгарский перец, томаты, яблоки и цитрусовые должны присутствовать в ежедневном меню в достаточном количестве.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551">
        <w:rPr>
          <w:rFonts w:ascii="Times New Roman" w:eastAsia="Times New Roman" w:hAnsi="Times New Roman" w:cs="Times New Roman"/>
          <w:sz w:val="24"/>
          <w:szCs w:val="24"/>
        </w:rPr>
        <w:t>На основе определенных исследований ученые разработали рекомендации по питанию:</w:t>
      </w:r>
    </w:p>
    <w:p w:rsidR="00315551" w:rsidRPr="00315551" w:rsidRDefault="00315551" w:rsidP="003155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551">
        <w:rPr>
          <w:rFonts w:ascii="Times New Roman" w:eastAsia="Times New Roman" w:hAnsi="Times New Roman" w:cs="Times New Roman"/>
          <w:sz w:val="24"/>
          <w:szCs w:val="24"/>
        </w:rPr>
        <w:t>Ежедневно необходимо употреблять не менее шести разных видов фруктов и овощей.</w:t>
      </w:r>
    </w:p>
    <w:p w:rsidR="00315551" w:rsidRPr="00315551" w:rsidRDefault="00315551" w:rsidP="003155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551">
        <w:rPr>
          <w:rFonts w:ascii="Times New Roman" w:eastAsia="Times New Roman" w:hAnsi="Times New Roman" w:cs="Times New Roman"/>
          <w:sz w:val="24"/>
          <w:szCs w:val="24"/>
        </w:rPr>
        <w:t>В рационе должна преобладать растительная пища и составлять не менее 60 % от общего количества.</w:t>
      </w:r>
    </w:p>
    <w:p w:rsidR="00315551" w:rsidRPr="00315551" w:rsidRDefault="00315551" w:rsidP="003155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551">
        <w:rPr>
          <w:rFonts w:ascii="Times New Roman" w:eastAsia="Times New Roman" w:hAnsi="Times New Roman" w:cs="Times New Roman"/>
          <w:sz w:val="24"/>
          <w:szCs w:val="24"/>
        </w:rPr>
        <w:t>Употребление свинины, говядины и баранины ограничивается, предпочтение отдается мясу птицы, крольчатине и рыбе.</w:t>
      </w:r>
    </w:p>
    <w:p w:rsidR="00315551" w:rsidRPr="00315551" w:rsidRDefault="00315551" w:rsidP="003155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551">
        <w:rPr>
          <w:rFonts w:ascii="Times New Roman" w:eastAsia="Times New Roman" w:hAnsi="Times New Roman" w:cs="Times New Roman"/>
          <w:sz w:val="24"/>
          <w:szCs w:val="24"/>
        </w:rPr>
        <w:t>При приготовлении пищи следует использовать растительные масла, также рекомендуется исключить жареную пищу.</w:t>
      </w:r>
    </w:p>
    <w:p w:rsidR="00315551" w:rsidRPr="00315551" w:rsidRDefault="00315551" w:rsidP="003155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551">
        <w:rPr>
          <w:rFonts w:ascii="Times New Roman" w:eastAsia="Times New Roman" w:hAnsi="Times New Roman" w:cs="Times New Roman"/>
          <w:sz w:val="24"/>
          <w:szCs w:val="24"/>
        </w:rPr>
        <w:t>Для укрепления иммунитета рацион дополняют витаминно-минеральными комплексами, также врачи рекомендуют ежедневно выпивать 20 мг льняного масла (натуральный незаменимый источник полиненасыщенных кислот).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15551">
        <w:rPr>
          <w:rFonts w:ascii="Times New Roman" w:eastAsia="Times New Roman" w:hAnsi="Times New Roman" w:cs="Times New Roman"/>
          <w:b/>
          <w:bCs/>
          <w:sz w:val="36"/>
          <w:szCs w:val="36"/>
        </w:rPr>
        <w:t>Выводы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5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Риски заболевания увеличиваются по мере старения организма, поэтому </w:t>
      </w:r>
      <w:r w:rsidRPr="00315551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профилактика рака желудка</w:t>
      </w:r>
      <w:r w:rsidRPr="00315551">
        <w:rPr>
          <w:rFonts w:ascii="Times New Roman" w:eastAsia="Times New Roman" w:hAnsi="Times New Roman" w:cs="Times New Roman"/>
          <w:sz w:val="24"/>
          <w:szCs w:val="24"/>
        </w:rPr>
        <w:t>, одновременно является и превентивной борьбой с возрастными изменениями.</w:t>
      </w:r>
    </w:p>
    <w:p w:rsidR="00315551" w:rsidRPr="00315551" w:rsidRDefault="00315551" w:rsidP="0031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551">
        <w:rPr>
          <w:rFonts w:ascii="Times New Roman" w:eastAsia="Times New Roman" w:hAnsi="Times New Roman" w:cs="Times New Roman"/>
          <w:sz w:val="24"/>
          <w:szCs w:val="24"/>
        </w:rPr>
        <w:t>На сегодняшний день наука не может предотвратить старость и кардинально повлиять на генетические особенности и предрасположенности. Но каждому человеку по силам организовать здоровый образ жизни, отказаться от вредных привычек, сохранить гормональное и психоэмоциональное равновесие.</w:t>
      </w:r>
    </w:p>
    <w:p w:rsidR="001C0CCA" w:rsidRDefault="00803919"/>
    <w:sectPr w:rsidR="001C0CCA" w:rsidSect="00F9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A1A"/>
    <w:multiLevelType w:val="multilevel"/>
    <w:tmpl w:val="7846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942D7"/>
    <w:multiLevelType w:val="multilevel"/>
    <w:tmpl w:val="FE36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D3747"/>
    <w:multiLevelType w:val="multilevel"/>
    <w:tmpl w:val="C5B40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47F42"/>
    <w:multiLevelType w:val="multilevel"/>
    <w:tmpl w:val="C78C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436662"/>
    <w:multiLevelType w:val="multilevel"/>
    <w:tmpl w:val="F722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51"/>
    <w:rsid w:val="00006A38"/>
    <w:rsid w:val="000A01D1"/>
    <w:rsid w:val="000D4FDA"/>
    <w:rsid w:val="001116C0"/>
    <w:rsid w:val="00141FAA"/>
    <w:rsid w:val="0017498C"/>
    <w:rsid w:val="00182919"/>
    <w:rsid w:val="00196162"/>
    <w:rsid w:val="00217969"/>
    <w:rsid w:val="00223BEC"/>
    <w:rsid w:val="00315551"/>
    <w:rsid w:val="003609B4"/>
    <w:rsid w:val="00366360"/>
    <w:rsid w:val="00395ABC"/>
    <w:rsid w:val="003E284C"/>
    <w:rsid w:val="0040591B"/>
    <w:rsid w:val="004C4DAF"/>
    <w:rsid w:val="00552F71"/>
    <w:rsid w:val="005637AF"/>
    <w:rsid w:val="00574112"/>
    <w:rsid w:val="005E16F4"/>
    <w:rsid w:val="005E2595"/>
    <w:rsid w:val="005E4CB1"/>
    <w:rsid w:val="00607BEC"/>
    <w:rsid w:val="00610E3E"/>
    <w:rsid w:val="006167D2"/>
    <w:rsid w:val="00616BCC"/>
    <w:rsid w:val="0067141B"/>
    <w:rsid w:val="00675BAB"/>
    <w:rsid w:val="00682DD2"/>
    <w:rsid w:val="006B56BD"/>
    <w:rsid w:val="006D656D"/>
    <w:rsid w:val="007261BD"/>
    <w:rsid w:val="00794A97"/>
    <w:rsid w:val="00803919"/>
    <w:rsid w:val="00851E9B"/>
    <w:rsid w:val="008E3EA6"/>
    <w:rsid w:val="00906418"/>
    <w:rsid w:val="00981797"/>
    <w:rsid w:val="009D001F"/>
    <w:rsid w:val="009F37B1"/>
    <w:rsid w:val="00B01BF6"/>
    <w:rsid w:val="00B06477"/>
    <w:rsid w:val="00BD47AE"/>
    <w:rsid w:val="00BF671A"/>
    <w:rsid w:val="00C13CF7"/>
    <w:rsid w:val="00C50DC6"/>
    <w:rsid w:val="00C93E60"/>
    <w:rsid w:val="00D265CC"/>
    <w:rsid w:val="00D44137"/>
    <w:rsid w:val="00D85999"/>
    <w:rsid w:val="00E017EA"/>
    <w:rsid w:val="00E06A88"/>
    <w:rsid w:val="00E84297"/>
    <w:rsid w:val="00F04B64"/>
    <w:rsid w:val="00F07A66"/>
    <w:rsid w:val="00F113F3"/>
    <w:rsid w:val="00F26447"/>
    <w:rsid w:val="00F461B6"/>
    <w:rsid w:val="00F7220C"/>
    <w:rsid w:val="00F95F1B"/>
    <w:rsid w:val="00FB7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155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5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55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5551"/>
    <w:rPr>
      <w:b/>
      <w:bCs/>
    </w:rPr>
  </w:style>
  <w:style w:type="character" w:styleId="a5">
    <w:name w:val="Hyperlink"/>
    <w:basedOn w:val="a0"/>
    <w:uiPriority w:val="99"/>
    <w:semiHidden/>
    <w:unhideWhenUsed/>
    <w:rsid w:val="003155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155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5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55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5551"/>
    <w:rPr>
      <w:b/>
      <w:bCs/>
    </w:rPr>
  </w:style>
  <w:style w:type="character" w:styleId="a5">
    <w:name w:val="Hyperlink"/>
    <w:basedOn w:val="a0"/>
    <w:uiPriority w:val="99"/>
    <w:semiHidden/>
    <w:unhideWhenUsed/>
    <w:rsid w:val="003155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ake.info/polipy-v-kishechnik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idmed.com/onkologiya/lokalizatsiya-opuholej/pishhevaritelnaya-sistema/rak-zheludka.html" TargetMode="External"/><Relationship Id="rId12" Type="http://schemas.openxmlformats.org/officeDocument/2006/relationships/hyperlink" Target="https://orake.info/pitanie-pri-rake-kishki-pryamoj-tolstoj-sigmovidno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dmed.com/onkologiya/obshhie-svedeniya/onkologicheskie-zabolevaniya.html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orake.info/rannyaya-diagnostika-raka-testy-analizy-dlya-muzhchin-i-dlya-zhenshh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ake.info/poslednyaya-stadiya-raka-zhelud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ПАО</dc:creator>
  <cp:lastModifiedBy>UserZ3</cp:lastModifiedBy>
  <cp:revision>2</cp:revision>
  <dcterms:created xsi:type="dcterms:W3CDTF">2017-09-12T12:06:00Z</dcterms:created>
  <dcterms:modified xsi:type="dcterms:W3CDTF">2017-09-12T12:06:00Z</dcterms:modified>
</cp:coreProperties>
</file>