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6" w:rsidRPr="00D81D2A" w:rsidRDefault="006D4BF6">
      <w:pPr>
        <w:jc w:val="right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D81D2A">
        <w:rPr>
          <w:rFonts w:ascii="Times New Roman" w:hAnsi="Times New Roman"/>
          <w:b/>
          <w:szCs w:val="20"/>
        </w:rPr>
        <w:t>Приложение 1</w:t>
      </w:r>
    </w:p>
    <w:p w:rsidR="006D4BF6" w:rsidRPr="00D81D2A" w:rsidRDefault="006D4BF6">
      <w:pPr>
        <w:jc w:val="right"/>
        <w:rPr>
          <w:rFonts w:ascii="Times New Roman" w:hAnsi="Times New Roman"/>
          <w:b/>
          <w:szCs w:val="20"/>
        </w:rPr>
      </w:pPr>
      <w:r w:rsidRPr="00D81D2A">
        <w:rPr>
          <w:rFonts w:ascii="Times New Roman" w:hAnsi="Times New Roman"/>
          <w:b/>
          <w:szCs w:val="20"/>
        </w:rPr>
        <w:t>к приказу ГБУЗ «ГДБ»</w:t>
      </w:r>
    </w:p>
    <w:p w:rsidR="006D4BF6" w:rsidRPr="00D81D2A" w:rsidRDefault="006D4BF6">
      <w:pPr>
        <w:jc w:val="right"/>
        <w:rPr>
          <w:rFonts w:ascii="Times New Roman" w:hAnsi="Times New Roman"/>
          <w:b/>
          <w:szCs w:val="20"/>
        </w:rPr>
      </w:pPr>
      <w:r w:rsidRPr="00D81D2A">
        <w:rPr>
          <w:rFonts w:ascii="Times New Roman" w:hAnsi="Times New Roman"/>
          <w:b/>
          <w:szCs w:val="20"/>
        </w:rPr>
        <w:t xml:space="preserve">от «_____» </w:t>
      </w:r>
      <w:r w:rsidR="00D81D2A" w:rsidRPr="00D81D2A">
        <w:rPr>
          <w:rFonts w:ascii="Times New Roman" w:hAnsi="Times New Roman"/>
          <w:b/>
          <w:szCs w:val="20"/>
        </w:rPr>
        <w:t>_______</w:t>
      </w:r>
      <w:r w:rsidRPr="00D81D2A">
        <w:rPr>
          <w:rFonts w:ascii="Times New Roman" w:hAnsi="Times New Roman"/>
          <w:b/>
          <w:szCs w:val="20"/>
        </w:rPr>
        <w:t>. № _____</w:t>
      </w:r>
    </w:p>
    <w:p w:rsidR="006D4BF6" w:rsidRPr="00D81D2A" w:rsidRDefault="006D4BF6">
      <w:pPr>
        <w:jc w:val="center"/>
        <w:rPr>
          <w:rFonts w:ascii="Times New Roman" w:hAnsi="Times New Roman"/>
          <w:b/>
          <w:szCs w:val="20"/>
        </w:rPr>
      </w:pPr>
    </w:p>
    <w:p w:rsidR="006D4BF6" w:rsidRPr="00D81D2A" w:rsidRDefault="006D4BF6">
      <w:pPr>
        <w:jc w:val="center"/>
        <w:rPr>
          <w:rFonts w:ascii="Times New Roman" w:hAnsi="Times New Roman"/>
          <w:b/>
          <w:szCs w:val="20"/>
        </w:rPr>
      </w:pPr>
      <w:r w:rsidRPr="00D81D2A">
        <w:rPr>
          <w:rFonts w:ascii="Times New Roman" w:hAnsi="Times New Roman"/>
          <w:b/>
          <w:szCs w:val="20"/>
        </w:rPr>
        <w:t>ИНФОРМИРОВАННОЕ СОГЛАСИЕ</w:t>
      </w:r>
    </w:p>
    <w:p w:rsidR="006D4BF6" w:rsidRPr="00D81D2A" w:rsidRDefault="006D4BF6">
      <w:pPr>
        <w:tabs>
          <w:tab w:val="left" w:pos="90"/>
          <w:tab w:val="left" w:pos="1725"/>
        </w:tabs>
        <w:jc w:val="right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 xml:space="preserve">       г. Петрозаводск</w:t>
      </w:r>
      <w:r w:rsidRPr="00D81D2A">
        <w:rPr>
          <w:rFonts w:ascii="Times New Roman" w:hAnsi="Times New Roman"/>
          <w:szCs w:val="20"/>
        </w:rPr>
        <w:tab/>
      </w:r>
      <w:r w:rsidRPr="00D81D2A">
        <w:rPr>
          <w:rFonts w:ascii="Times New Roman" w:hAnsi="Times New Roman"/>
          <w:szCs w:val="20"/>
        </w:rPr>
        <w:tab/>
      </w:r>
      <w:r w:rsidRPr="00D81D2A">
        <w:rPr>
          <w:rFonts w:ascii="Times New Roman" w:hAnsi="Times New Roman"/>
          <w:szCs w:val="20"/>
        </w:rPr>
        <w:tab/>
      </w:r>
      <w:r w:rsidRPr="00D81D2A">
        <w:rPr>
          <w:rFonts w:ascii="Times New Roman" w:hAnsi="Times New Roman"/>
          <w:szCs w:val="20"/>
        </w:rPr>
        <w:tab/>
        <w:t xml:space="preserve">                                                                      </w:t>
      </w:r>
      <w:r w:rsidRPr="00D81D2A">
        <w:rPr>
          <w:rFonts w:ascii="Times New Roman" w:hAnsi="Times New Roman"/>
          <w:szCs w:val="20"/>
        </w:rPr>
        <w:tab/>
        <w:t>«____»___________201__ г.</w:t>
      </w:r>
    </w:p>
    <w:p w:rsidR="006D4BF6" w:rsidRPr="00D81D2A" w:rsidRDefault="006D4BF6">
      <w:pPr>
        <w:pStyle w:val="printheader"/>
        <w:ind w:left="405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Настоящее добровольное согласие составлено в соответствии со статьей 20  Федерал</w:t>
      </w:r>
      <w:r w:rsidR="00DB146D" w:rsidRPr="00D81D2A">
        <w:rPr>
          <w:rFonts w:ascii="Times New Roman" w:hAnsi="Times New Roman"/>
          <w:szCs w:val="20"/>
        </w:rPr>
        <w:t xml:space="preserve">ьного закона  № 323-  ФЗ "Об </w:t>
      </w:r>
      <w:r w:rsidRPr="00D81D2A">
        <w:rPr>
          <w:rFonts w:ascii="Times New Roman" w:hAnsi="Times New Roman"/>
          <w:szCs w:val="20"/>
        </w:rPr>
        <w:t>основах охраны здоровья граждан в Российской Федерации" от 21.11.2011 г.</w:t>
      </w:r>
    </w:p>
    <w:p w:rsidR="006D4BF6" w:rsidRPr="00D81D2A" w:rsidRDefault="006D4BF6">
      <w:pPr>
        <w:numPr>
          <w:ilvl w:val="0"/>
          <w:numId w:val="2"/>
        </w:numPr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Я, ______________________________________________________________________________________</w:t>
      </w:r>
    </w:p>
    <w:p w:rsidR="006D4BF6" w:rsidRPr="00D81D2A" w:rsidRDefault="006D4BF6">
      <w:pPr>
        <w:ind w:left="360"/>
        <w:jc w:val="center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(Ф.И.О., год рождения пациента или Ф.И.О. законного представителя ребенка)</w:t>
      </w:r>
    </w:p>
    <w:p w:rsidR="006D4BF6" w:rsidRPr="00D81D2A" w:rsidRDefault="006D4BF6">
      <w:pPr>
        <w:ind w:left="360"/>
        <w:jc w:val="center"/>
        <w:rPr>
          <w:rFonts w:ascii="Times New Roman" w:hAnsi="Times New Roman"/>
          <w:szCs w:val="20"/>
        </w:rPr>
      </w:pP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проживающи</w:t>
      </w:r>
      <w:proofErr w:type="gramStart"/>
      <w:r w:rsidRPr="00D81D2A">
        <w:rPr>
          <w:rFonts w:ascii="Times New Roman" w:hAnsi="Times New Roman"/>
          <w:szCs w:val="20"/>
        </w:rPr>
        <w:t>й(</w:t>
      </w:r>
      <w:proofErr w:type="spellStart"/>
      <w:proofErr w:type="gramEnd"/>
      <w:r w:rsidRPr="00D81D2A">
        <w:rPr>
          <w:rFonts w:ascii="Times New Roman" w:hAnsi="Times New Roman"/>
          <w:szCs w:val="20"/>
        </w:rPr>
        <w:t>ая</w:t>
      </w:r>
      <w:proofErr w:type="spellEnd"/>
      <w:r w:rsidRPr="00D81D2A">
        <w:rPr>
          <w:rFonts w:ascii="Times New Roman" w:hAnsi="Times New Roman"/>
          <w:szCs w:val="20"/>
        </w:rPr>
        <w:t>) по адресу:___________________________________________________________________</w:t>
      </w:r>
    </w:p>
    <w:p w:rsidR="006D4BF6" w:rsidRPr="00D81D2A" w:rsidRDefault="006D4BF6">
      <w:pPr>
        <w:pStyle w:val="ConsPlusNonformat"/>
        <w:ind w:left="360"/>
        <w:jc w:val="both"/>
        <w:rPr>
          <w:rFonts w:ascii="Times New Roman" w:hAnsi="Times New Roman"/>
        </w:rPr>
      </w:pPr>
      <w:r w:rsidRPr="00D81D2A">
        <w:rPr>
          <w:rFonts w:ascii="Times New Roman" w:hAnsi="Times New Roman"/>
        </w:rPr>
        <w:t>при оказании мне/моему ребенку медицинской помощи в ГБУЗ «Городская детская больница»</w:t>
      </w: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 xml:space="preserve">даю информированное добровольное согласие на виды медицинских вмешательств, включенных в </w:t>
      </w:r>
      <w:r w:rsidRPr="00D81D2A">
        <w:rPr>
          <w:rFonts w:ascii="Times New Roman" w:hAnsi="Times New Roman"/>
          <w:b/>
          <w:bCs/>
          <w:szCs w:val="20"/>
          <w:u w:val="single"/>
        </w:rPr>
        <w:t>Перечень</w:t>
      </w:r>
      <w:r w:rsidRPr="00D81D2A">
        <w:rPr>
          <w:rFonts w:ascii="Times New Roman" w:hAnsi="Times New Roman"/>
          <w:szCs w:val="20"/>
        </w:rPr>
        <w:t xml:space="preserve">  видов медицинских вмешательств, на которые граждане дают информированное добровольное согласие в ГБУЗ «ГДБ» (Приложение 2). </w:t>
      </w:r>
    </w:p>
    <w:p w:rsidR="006D4BF6" w:rsidRPr="00D81D2A" w:rsidRDefault="006D4BF6">
      <w:pPr>
        <w:jc w:val="both"/>
        <w:rPr>
          <w:rFonts w:ascii="Times New Roman" w:hAnsi="Times New Roman"/>
          <w:szCs w:val="20"/>
        </w:rPr>
      </w:pPr>
    </w:p>
    <w:p w:rsidR="006D4BF6" w:rsidRPr="00D81D2A" w:rsidRDefault="006D4BF6">
      <w:pPr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Я информирован(а) о необходимости сообщить врачу о перенесенных мною\моим ребенком  заболеваниях, известных мне аллергических заболеваниях и реакциях, противопоказаниях к приему лекарственных препаратов и пищевых продуктов, способных повлиять на ход моего лечения\</w:t>
      </w:r>
      <w:proofErr w:type="gramStart"/>
      <w:r w:rsidRPr="00D81D2A">
        <w:rPr>
          <w:rFonts w:ascii="Times New Roman" w:hAnsi="Times New Roman"/>
          <w:szCs w:val="20"/>
        </w:rPr>
        <w:t>лечения</w:t>
      </w:r>
      <w:proofErr w:type="gramEnd"/>
      <w:r w:rsidRPr="00D81D2A">
        <w:rPr>
          <w:rFonts w:ascii="Times New Roman" w:hAnsi="Times New Roman"/>
          <w:szCs w:val="20"/>
        </w:rPr>
        <w:t xml:space="preserve"> моего ребенка и/или ухудшить состояние. </w:t>
      </w:r>
    </w:p>
    <w:p w:rsidR="006D4BF6" w:rsidRPr="00D81D2A" w:rsidRDefault="006D4BF6">
      <w:pPr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Содержание указанных выше действий, связанный с ними риск, возможные осложнения и последствия мне известны. Я хорошо понял (а) все разъяснения Врача.</w:t>
      </w:r>
    </w:p>
    <w:p w:rsidR="006D4BF6" w:rsidRPr="00D81D2A" w:rsidRDefault="006D4BF6">
      <w:pPr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 xml:space="preserve">Я понимаю, что в ходе указанных выше медицинских действий может возникнуть необходимость выполнения другого вмешательства, исследования, лечения, не указанных в Перечне. Я доверяю Врачу и его коллегам принять соответствующее решение в соответствии с их профессиональным суждением и выполнить  медицинские действия, которые Врач сочтет необходимым для  улучшения моего состояния\ </w:t>
      </w:r>
      <w:proofErr w:type="gramStart"/>
      <w:r w:rsidRPr="00D81D2A">
        <w:rPr>
          <w:rFonts w:ascii="Times New Roman" w:hAnsi="Times New Roman"/>
          <w:szCs w:val="20"/>
        </w:rPr>
        <w:t>состояния</w:t>
      </w:r>
      <w:proofErr w:type="gramEnd"/>
      <w:r w:rsidRPr="00D81D2A">
        <w:rPr>
          <w:rFonts w:ascii="Times New Roman" w:hAnsi="Times New Roman"/>
          <w:szCs w:val="20"/>
        </w:rPr>
        <w:t xml:space="preserve"> моего ребенка.</w:t>
      </w:r>
    </w:p>
    <w:p w:rsidR="006D4BF6" w:rsidRPr="00D81D2A" w:rsidRDefault="006D4BF6">
      <w:pPr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Я проинформирован (а) о том, что  ГБУЗ «ГДБ»  является базой  кафедры педиатрии и кафедры неврологии медицинского факультета Петрозаводского гос</w:t>
      </w:r>
      <w:r w:rsidR="00A85894" w:rsidRPr="00D81D2A">
        <w:rPr>
          <w:rFonts w:ascii="Times New Roman" w:hAnsi="Times New Roman"/>
          <w:szCs w:val="20"/>
        </w:rPr>
        <w:t>ударственного</w:t>
      </w:r>
      <w:r w:rsidRPr="00D81D2A">
        <w:rPr>
          <w:rFonts w:ascii="Times New Roman" w:hAnsi="Times New Roman"/>
          <w:szCs w:val="20"/>
        </w:rPr>
        <w:t xml:space="preserve"> университета; Петрозаводского базового медицинского колледжа и даю свое согласие на проведение осмотров меня (моего ребенка) студентами вышеуказанных кафедр под руководством преподавателей.</w:t>
      </w:r>
    </w:p>
    <w:p w:rsidR="006D4BF6" w:rsidRPr="00D81D2A" w:rsidRDefault="006D4BF6">
      <w:pPr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Я извещен (а), что несоблюдение мной рекомендаций Врача может отрицательно сказаться на состоянии моего здоровья.</w:t>
      </w:r>
    </w:p>
    <w:p w:rsidR="006D4BF6" w:rsidRPr="00D81D2A" w:rsidRDefault="006D4BF6">
      <w:pPr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 xml:space="preserve">С общим планом лечения и обследования </w:t>
      </w:r>
      <w:proofErr w:type="gramStart"/>
      <w:r w:rsidRPr="00D81D2A">
        <w:rPr>
          <w:rFonts w:ascii="Times New Roman" w:hAnsi="Times New Roman"/>
          <w:szCs w:val="20"/>
        </w:rPr>
        <w:t>ознакомлен</w:t>
      </w:r>
      <w:proofErr w:type="gramEnd"/>
      <w:r w:rsidRPr="00D81D2A">
        <w:rPr>
          <w:rFonts w:ascii="Times New Roman" w:hAnsi="Times New Roman"/>
          <w:szCs w:val="20"/>
        </w:rPr>
        <w:t xml:space="preserve"> (а)</w:t>
      </w: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b/>
          <w:bCs/>
          <w:szCs w:val="20"/>
        </w:rPr>
        <w:t>Подпись пациента</w:t>
      </w:r>
      <w:r w:rsidR="00DB146D" w:rsidRPr="00D81D2A">
        <w:rPr>
          <w:rFonts w:ascii="Times New Roman" w:hAnsi="Times New Roman"/>
          <w:b/>
          <w:bCs/>
          <w:szCs w:val="20"/>
        </w:rPr>
        <w:t>/</w:t>
      </w:r>
      <w:r w:rsidRPr="00D81D2A">
        <w:rPr>
          <w:rFonts w:ascii="Times New Roman" w:hAnsi="Times New Roman"/>
          <w:b/>
          <w:bCs/>
          <w:szCs w:val="20"/>
        </w:rPr>
        <w:t xml:space="preserve"> законного представителя пациента_</w:t>
      </w:r>
      <w:r w:rsidRPr="00D81D2A">
        <w:rPr>
          <w:rFonts w:ascii="Times New Roman" w:hAnsi="Times New Roman"/>
          <w:szCs w:val="20"/>
        </w:rPr>
        <w:t>_________________________________________</w:t>
      </w: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  <w:proofErr w:type="gramStart"/>
      <w:r w:rsidRPr="00D81D2A">
        <w:rPr>
          <w:rFonts w:ascii="Times New Roman" w:hAnsi="Times New Roman"/>
          <w:szCs w:val="20"/>
        </w:rPr>
        <w:t>В соответствии с требованием с</w:t>
      </w:r>
      <w:r w:rsidRPr="00D81D2A">
        <w:rPr>
          <w:rFonts w:ascii="Times New Roman" w:hAnsi="Times New Roman"/>
          <w:b/>
          <w:bCs/>
          <w:szCs w:val="20"/>
        </w:rPr>
        <w:t>т. 9 ФЗ-152 от 14.07.2006 г. «О персональных данных»</w:t>
      </w:r>
      <w:r w:rsidRPr="00D81D2A">
        <w:rPr>
          <w:rFonts w:ascii="Times New Roman" w:hAnsi="Times New Roman"/>
          <w:szCs w:val="20"/>
        </w:rPr>
        <w:t xml:space="preserve"> подтверждаю свое согласие на обработку ГБУЗ «Городская детская больница» моих персональных данных</w:t>
      </w:r>
      <w:r w:rsidR="00A85894" w:rsidRPr="00D81D2A">
        <w:rPr>
          <w:rFonts w:ascii="Times New Roman" w:hAnsi="Times New Roman"/>
          <w:szCs w:val="20"/>
        </w:rPr>
        <w:t>, а также персональных данных моего ребенка</w:t>
      </w:r>
      <w:r w:rsidRPr="00D81D2A">
        <w:rPr>
          <w:rFonts w:ascii="Times New Roman" w:hAnsi="Times New Roman"/>
          <w:szCs w:val="20"/>
        </w:rPr>
        <w:t xml:space="preserve"> (фамилия, имя, отчество, дата рождения, пол, адрес прописки и адрес проживания, контактный телефон, реквизиты полиса обязательного медицинского страхования, реквизиты полиса добровольного медицинского страхования, реквизиты </w:t>
      </w:r>
      <w:proofErr w:type="spellStart"/>
      <w:r w:rsidRPr="00D81D2A">
        <w:rPr>
          <w:rFonts w:ascii="Times New Roman" w:hAnsi="Times New Roman"/>
          <w:szCs w:val="20"/>
        </w:rPr>
        <w:t>СНИЛСа</w:t>
      </w:r>
      <w:proofErr w:type="spellEnd"/>
      <w:r w:rsidRPr="00D81D2A">
        <w:rPr>
          <w:rFonts w:ascii="Times New Roman" w:hAnsi="Times New Roman"/>
          <w:szCs w:val="20"/>
        </w:rPr>
        <w:t>, реквизиты свидетельства о рождении</w:t>
      </w:r>
      <w:proofErr w:type="gramEnd"/>
      <w:r w:rsidRPr="00D81D2A">
        <w:rPr>
          <w:rFonts w:ascii="Times New Roman" w:hAnsi="Times New Roman"/>
          <w:szCs w:val="20"/>
        </w:rPr>
        <w:t xml:space="preserve">, паспорта, факт обращения за медицинской помощью, заболевание) 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(на основании выданной лицензии на медицинскую деятельность) и обязанным сохранять врачебную тайну.  Срок действия — на все время нахождения в медицинской организации. </w:t>
      </w: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Я согласен на передач</w:t>
      </w:r>
      <w:r w:rsidR="00DB146D" w:rsidRPr="00D81D2A">
        <w:rPr>
          <w:rFonts w:ascii="Times New Roman" w:hAnsi="Times New Roman"/>
          <w:szCs w:val="20"/>
        </w:rPr>
        <w:t xml:space="preserve">у </w:t>
      </w:r>
      <w:r w:rsidRPr="00D81D2A">
        <w:rPr>
          <w:rFonts w:ascii="Times New Roman" w:hAnsi="Times New Roman"/>
          <w:szCs w:val="20"/>
        </w:rPr>
        <w:t>моих пер</w:t>
      </w:r>
      <w:r w:rsidR="00DB146D" w:rsidRPr="00D81D2A">
        <w:rPr>
          <w:rFonts w:ascii="Times New Roman" w:hAnsi="Times New Roman"/>
          <w:szCs w:val="20"/>
        </w:rPr>
        <w:t xml:space="preserve">сональных данных/моего ребенка </w:t>
      </w:r>
      <w:r w:rsidRPr="00D81D2A">
        <w:rPr>
          <w:rFonts w:ascii="Times New Roman" w:hAnsi="Times New Roman"/>
          <w:szCs w:val="20"/>
        </w:rPr>
        <w:t>в Республиканский медицински</w:t>
      </w:r>
      <w:r w:rsidR="004416AA" w:rsidRPr="00D81D2A">
        <w:rPr>
          <w:rFonts w:ascii="Times New Roman" w:hAnsi="Times New Roman"/>
          <w:szCs w:val="20"/>
        </w:rPr>
        <w:t>й</w:t>
      </w:r>
      <w:r w:rsidRPr="00D81D2A">
        <w:rPr>
          <w:rFonts w:ascii="Times New Roman" w:hAnsi="Times New Roman"/>
          <w:szCs w:val="20"/>
        </w:rPr>
        <w:t xml:space="preserve"> </w:t>
      </w:r>
      <w:r w:rsidR="00A85894" w:rsidRPr="00D81D2A">
        <w:rPr>
          <w:rFonts w:ascii="Times New Roman" w:hAnsi="Times New Roman"/>
          <w:szCs w:val="20"/>
        </w:rPr>
        <w:t>информационно-</w:t>
      </w:r>
      <w:r w:rsidRPr="00D81D2A">
        <w:rPr>
          <w:rFonts w:ascii="Times New Roman" w:hAnsi="Times New Roman"/>
          <w:szCs w:val="20"/>
        </w:rPr>
        <w:t xml:space="preserve">аналитический центр, страховую </w:t>
      </w:r>
      <w:r w:rsidR="00A85894" w:rsidRPr="00D81D2A">
        <w:rPr>
          <w:rFonts w:ascii="Times New Roman" w:hAnsi="Times New Roman"/>
          <w:szCs w:val="20"/>
        </w:rPr>
        <w:t>медицинскую организацию</w:t>
      </w:r>
      <w:r w:rsidRPr="00D81D2A">
        <w:rPr>
          <w:rFonts w:ascii="Times New Roman" w:hAnsi="Times New Roman"/>
          <w:szCs w:val="20"/>
        </w:rPr>
        <w:t xml:space="preserve">, Фонд обязательного медицинского страхования, Фонд социального страхования, другие медицинские учреждения. </w:t>
      </w:r>
    </w:p>
    <w:p w:rsidR="006D4BF6" w:rsidRPr="00D81D2A" w:rsidRDefault="004416AA">
      <w:pPr>
        <w:ind w:left="36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 xml:space="preserve">Разрешаю передачу моих персональных данных третьим лицам в целях установления/уточнения диагноза, оказания медицинских и </w:t>
      </w:r>
      <w:proofErr w:type="gramStart"/>
      <w:r w:rsidRPr="00D81D2A">
        <w:rPr>
          <w:rFonts w:ascii="Times New Roman" w:hAnsi="Times New Roman"/>
          <w:szCs w:val="20"/>
        </w:rPr>
        <w:t>медико-социальных</w:t>
      </w:r>
      <w:proofErr w:type="gramEnd"/>
      <w:r w:rsidRPr="00D81D2A">
        <w:rPr>
          <w:rFonts w:ascii="Times New Roman" w:hAnsi="Times New Roman"/>
          <w:szCs w:val="20"/>
        </w:rPr>
        <w:t xml:space="preserve"> услуг, в том числе для проведения дополнительных исследований и оценки данных профильными национальными исследовательскими центрами.</w:t>
      </w:r>
    </w:p>
    <w:p w:rsidR="006D4BF6" w:rsidRPr="00D81D2A" w:rsidRDefault="006D4BF6">
      <w:pPr>
        <w:ind w:left="360"/>
        <w:jc w:val="both"/>
        <w:rPr>
          <w:rFonts w:ascii="Times New Roman" w:hAnsi="Times New Roman"/>
          <w:b/>
          <w:bCs/>
          <w:szCs w:val="20"/>
        </w:rPr>
      </w:pPr>
      <w:r w:rsidRPr="00D81D2A">
        <w:rPr>
          <w:rFonts w:ascii="Times New Roman" w:hAnsi="Times New Roman"/>
          <w:b/>
          <w:bCs/>
          <w:szCs w:val="20"/>
        </w:rPr>
        <w:t>Подпись пациента/законного представителя пациента __________________________________________</w:t>
      </w: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  <w:r w:rsidRPr="00D81D2A">
        <w:rPr>
          <w:rFonts w:ascii="Times New Roman" w:hAnsi="Times New Roman"/>
          <w:szCs w:val="20"/>
        </w:rPr>
        <w:t>Пациент</w:t>
      </w:r>
      <w:r w:rsidR="00A85894" w:rsidRPr="00D81D2A">
        <w:rPr>
          <w:rFonts w:ascii="Times New Roman" w:hAnsi="Times New Roman"/>
          <w:szCs w:val="20"/>
        </w:rPr>
        <w:t>/законный представитель пациента</w:t>
      </w:r>
      <w:r w:rsidRPr="00D81D2A">
        <w:rPr>
          <w:rFonts w:ascii="Times New Roman" w:hAnsi="Times New Roman"/>
          <w:szCs w:val="20"/>
        </w:rPr>
        <w:t xml:space="preserve"> имел возможность задать любые интересующие его вопросы касательно состояния его здоровья, заболевания и лечения и получил на них удовлетворительные ответы.</w:t>
      </w:r>
    </w:p>
    <w:p w:rsidR="006D4BF6" w:rsidRPr="00D81D2A" w:rsidRDefault="006D4BF6">
      <w:pPr>
        <w:ind w:left="360"/>
        <w:jc w:val="both"/>
        <w:rPr>
          <w:rFonts w:ascii="Times New Roman" w:hAnsi="Times New Roman"/>
          <w:szCs w:val="20"/>
        </w:rPr>
      </w:pPr>
    </w:p>
    <w:p w:rsidR="006D4BF6" w:rsidRPr="00D81D2A" w:rsidRDefault="006D4BF6">
      <w:pPr>
        <w:ind w:left="360"/>
        <w:jc w:val="both"/>
        <w:rPr>
          <w:rFonts w:ascii="Times New Roman" w:hAnsi="Times New Roman"/>
          <w:b/>
          <w:bCs/>
          <w:szCs w:val="20"/>
        </w:rPr>
      </w:pPr>
      <w:r w:rsidRPr="00D81D2A">
        <w:rPr>
          <w:rFonts w:ascii="Times New Roman" w:hAnsi="Times New Roman"/>
          <w:b/>
          <w:bCs/>
          <w:szCs w:val="20"/>
        </w:rPr>
        <w:t>Подпись  пациента/законного представителя пациента __________________________________________</w:t>
      </w:r>
    </w:p>
    <w:p w:rsidR="006D4BF6" w:rsidRDefault="006D4BF6">
      <w:pPr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>Подпись врача_</w:t>
      </w:r>
      <w:r>
        <w:rPr>
          <w:rFonts w:ascii="Times New Roman" w:hAnsi="Times New Roman"/>
          <w:szCs w:val="20"/>
        </w:rPr>
        <w:t>____________________________________________________</w:t>
      </w:r>
    </w:p>
    <w:p w:rsidR="006D4BF6" w:rsidRDefault="006D4BF6">
      <w:pPr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Приложение 2</w:t>
      </w:r>
    </w:p>
    <w:p w:rsidR="006D4BF6" w:rsidRDefault="006D4BF6">
      <w:pPr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к приказу ГБУЗ «ГДБ»</w:t>
      </w:r>
    </w:p>
    <w:p w:rsidR="006D4BF6" w:rsidRDefault="006D4BF6">
      <w:pPr>
        <w:ind w:left="360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от «_____»  января 2016  г. № _____</w:t>
      </w:r>
    </w:p>
    <w:p w:rsidR="006D4BF6" w:rsidRDefault="006D4BF6">
      <w:pPr>
        <w:ind w:left="360"/>
        <w:jc w:val="right"/>
        <w:rPr>
          <w:sz w:val="24"/>
        </w:rPr>
      </w:pPr>
    </w:p>
    <w:p w:rsidR="006D4BF6" w:rsidRDefault="006D4BF6">
      <w:pPr>
        <w:pStyle w:val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 видов медицинских вмешательств, на которые граждане дают информированное добровольное согласие в ГБУЗ «Городская детская больница».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Опрос, в том числе выявление жалоб, сбор анамнеза.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исследование, ректальное исследование.</w:t>
      </w:r>
      <w:proofErr w:type="gramEnd"/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Антропометрические исследования.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Термометрия.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Тонометрия.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Неинвазивные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 органа зрения и зрительных функций.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Неинвазивные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 органа слуха и слуховых функций.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Исследование функций нервной системы (чувствительной и двигательной сферы).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Лабораторные методы обследования</w:t>
      </w:r>
      <w:r>
        <w:rPr>
          <w:rFonts w:ascii="Times New Roman" w:hAnsi="Times New Roman"/>
          <w:color w:val="000000"/>
          <w:sz w:val="24"/>
        </w:rPr>
        <w:t>, в том числе требующие забора крови из пальца, забора крови из вены, анализ мочи, анализ кала, мазки из нос</w:t>
      </w:r>
      <w:proofErr w:type="gramStart"/>
      <w:r>
        <w:rPr>
          <w:rFonts w:ascii="Times New Roman" w:hAnsi="Times New Roman"/>
          <w:color w:val="000000"/>
          <w:sz w:val="24"/>
        </w:rPr>
        <w:t>а-</w:t>
      </w:r>
      <w:proofErr w:type="gramEnd"/>
      <w:r>
        <w:rPr>
          <w:rFonts w:ascii="Times New Roman" w:hAnsi="Times New Roman"/>
          <w:color w:val="000000"/>
          <w:sz w:val="24"/>
        </w:rPr>
        <w:t xml:space="preserve"> клинические, биохимические, бактериологические, вирусологические, иммунологические.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Функциональные методы обследования</w:t>
      </w:r>
      <w:r>
        <w:rPr>
          <w:rFonts w:ascii="Times New Roman" w:hAnsi="Times New Roman"/>
          <w:color w:val="000000"/>
          <w:sz w:val="24"/>
        </w:rPr>
        <w:t xml:space="preserve">, в том числе электрокардиография, суточное </w:t>
      </w:r>
      <w:proofErr w:type="spellStart"/>
      <w:r>
        <w:rPr>
          <w:rFonts w:ascii="Times New Roman" w:hAnsi="Times New Roman"/>
          <w:color w:val="000000"/>
          <w:sz w:val="24"/>
        </w:rPr>
        <w:t>мониторирование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артериального давления, суточное </w:t>
      </w:r>
      <w:proofErr w:type="spellStart"/>
      <w:r>
        <w:rPr>
          <w:rFonts w:ascii="Times New Roman" w:hAnsi="Times New Roman"/>
          <w:color w:val="000000"/>
          <w:sz w:val="24"/>
        </w:rPr>
        <w:t>мониторирование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электрокардиограммы, оценка функции внешнего дыхания,   электромиография, электроэнцефалография,  </w:t>
      </w:r>
      <w:proofErr w:type="spellStart"/>
      <w:r>
        <w:rPr>
          <w:rFonts w:ascii="Times New Roman" w:hAnsi="Times New Roman"/>
          <w:color w:val="000000"/>
          <w:sz w:val="24"/>
        </w:rPr>
        <w:t>реоэнцефалография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урофлоуметрия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вызванные зрительные потенциалы. 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Рентгенологические методы обследования (в том числе с использованием контрастного вещества),  ультразвуковые исследования, </w:t>
      </w:r>
      <w:proofErr w:type="spellStart"/>
      <w:r>
        <w:rPr>
          <w:rFonts w:ascii="Times New Roman" w:hAnsi="Times New Roman"/>
          <w:color w:val="000000"/>
          <w:sz w:val="24"/>
        </w:rPr>
        <w:t>допплерографические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Эндоскопические исследования (</w:t>
      </w:r>
      <w:proofErr w:type="spellStart"/>
      <w:r>
        <w:rPr>
          <w:rFonts w:ascii="Times New Roman" w:hAnsi="Times New Roman"/>
          <w:color w:val="000000"/>
          <w:sz w:val="24"/>
        </w:rPr>
        <w:t>эзофагогастродуоденоскопия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), в том числе с взятием </w:t>
      </w:r>
      <w:proofErr w:type="spellStart"/>
      <w:r>
        <w:rPr>
          <w:rFonts w:ascii="Times New Roman" w:hAnsi="Times New Roman"/>
          <w:color w:val="000000"/>
          <w:sz w:val="24"/>
        </w:rPr>
        <w:t>биопсийного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материала. Исследование на </w:t>
      </w:r>
      <w:r>
        <w:rPr>
          <w:rFonts w:ascii="Times New Roman" w:hAnsi="Times New Roman"/>
          <w:color w:val="000000"/>
          <w:sz w:val="24"/>
          <w:lang w:val="en-US"/>
        </w:rPr>
        <w:t xml:space="preserve">H. pylori. 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Цистоскопия, </w:t>
      </w:r>
      <w:proofErr w:type="spellStart"/>
      <w:r>
        <w:rPr>
          <w:rFonts w:ascii="Times New Roman" w:hAnsi="Times New Roman"/>
          <w:color w:val="000000"/>
          <w:sz w:val="24"/>
        </w:rPr>
        <w:t>кольпоскопия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ascii="Times New Roman" w:hAnsi="Times New Roman"/>
          <w:color w:val="000000"/>
          <w:sz w:val="24"/>
        </w:rPr>
        <w:t>внутрикожно</w:t>
      </w:r>
      <w:proofErr w:type="spellEnd"/>
      <w:r>
        <w:rPr>
          <w:rFonts w:ascii="Times New Roman" w:hAnsi="Times New Roman"/>
          <w:color w:val="000000"/>
          <w:sz w:val="24"/>
        </w:rPr>
        <w:t>. Ингаляционная терапия. Наружная (мазевая) терапия.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Физиотерапевтические методы терапии, в том числе водолечение. 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Медицинский массаж.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Лечебная физкультура. Механотерапия. 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Мануальная терапия.</w:t>
      </w:r>
    </w:p>
    <w:p w:rsidR="006D4BF6" w:rsidRDefault="006D4BF6" w:rsidP="00DB146D">
      <w:pPr>
        <w:pStyle w:val="a1"/>
        <w:numPr>
          <w:ilvl w:val="0"/>
          <w:numId w:val="4"/>
        </w:numPr>
        <w:spacing w:after="0" w:line="27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Рефлексотерапия</w:t>
      </w:r>
    </w:p>
    <w:p w:rsidR="006D4BF6" w:rsidRDefault="006D4BF6" w:rsidP="00DB146D">
      <w:pPr>
        <w:ind w:left="360"/>
        <w:jc w:val="both"/>
        <w:rPr>
          <w:rFonts w:ascii="Times New Roman" w:hAnsi="Times New Roman"/>
          <w:color w:val="000000"/>
          <w:sz w:val="24"/>
        </w:rPr>
      </w:pPr>
    </w:p>
    <w:p w:rsidR="006D4BF6" w:rsidRDefault="006D4BF6">
      <w:pPr>
        <w:ind w:left="360"/>
        <w:jc w:val="both"/>
        <w:rPr>
          <w:sz w:val="24"/>
        </w:rPr>
      </w:pPr>
    </w:p>
    <w:p w:rsidR="006D4BF6" w:rsidRDefault="006D4BF6">
      <w:pPr>
        <w:jc w:val="right"/>
        <w:rPr>
          <w:szCs w:val="20"/>
        </w:rPr>
      </w:pPr>
    </w:p>
    <w:p w:rsidR="006D4BF6" w:rsidRDefault="006D4BF6">
      <w:pPr>
        <w:jc w:val="right"/>
        <w:rPr>
          <w:rFonts w:ascii="Times New Roman" w:hAnsi="Times New Roman"/>
          <w:szCs w:val="20"/>
        </w:rPr>
      </w:pPr>
    </w:p>
    <w:p w:rsidR="006D4BF6" w:rsidRDefault="006D4BF6">
      <w:pPr>
        <w:jc w:val="right"/>
        <w:rPr>
          <w:rFonts w:ascii="Times New Roman" w:hAnsi="Times New Roman"/>
          <w:szCs w:val="20"/>
        </w:rPr>
      </w:pPr>
    </w:p>
    <w:sectPr w:rsidR="006D4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0"/>
    <w:rsid w:val="0036517E"/>
    <w:rsid w:val="004416AA"/>
    <w:rsid w:val="006D4BF6"/>
    <w:rsid w:val="00A85894"/>
    <w:rsid w:val="00D81D2A"/>
    <w:rsid w:val="00DB146D"/>
    <w:rsid w:val="00DC5E9A"/>
    <w:rsid w:val="00D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kern w:val="1"/>
      <w:sz w:val="24"/>
      <w:lang w:eastAsia="ar-SA"/>
    </w:rPr>
  </w:style>
  <w:style w:type="paragraph" w:customStyle="1" w:styleId="printheader">
    <w:name w:val="printheader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kern w:val="1"/>
      <w:sz w:val="24"/>
      <w:lang w:eastAsia="ar-SA"/>
    </w:rPr>
  </w:style>
  <w:style w:type="paragraph" w:customStyle="1" w:styleId="printheader">
    <w:name w:val="printheader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</dc:creator>
  <cp:lastModifiedBy>zaved-omo</cp:lastModifiedBy>
  <cp:revision>2</cp:revision>
  <cp:lastPrinted>2020-09-09T06:17:00Z</cp:lastPrinted>
  <dcterms:created xsi:type="dcterms:W3CDTF">2021-03-05T12:45:00Z</dcterms:created>
  <dcterms:modified xsi:type="dcterms:W3CDTF">2021-03-05T12:45:00Z</dcterms:modified>
</cp:coreProperties>
</file>